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3D4" w:rsidRDefault="00CA33D4" w:rsidP="00EB335B">
      <w:pPr>
        <w:spacing w:line="360" w:lineRule="auto"/>
        <w:jc w:val="center"/>
        <w:rPr>
          <w:rFonts w:ascii="宋体" w:eastAsia="宋体" w:hAnsi="宋体" w:cs="宋体"/>
          <w:sz w:val="46"/>
          <w:szCs w:val="46"/>
        </w:rPr>
      </w:pPr>
      <w:r w:rsidRPr="00CA33D4">
        <w:rPr>
          <w:rFonts w:ascii="宋体" w:eastAsia="宋体" w:hAnsi="宋体" w:cs="宋体" w:hint="eastAsia"/>
          <w:sz w:val="46"/>
          <w:szCs w:val="46"/>
        </w:rPr>
        <w:t>恒德易电子采购平台采购业务操作指引</w:t>
      </w:r>
    </w:p>
    <w:p w:rsidR="00360DCE" w:rsidRDefault="00FB4CB3" w:rsidP="00EB335B">
      <w:pPr>
        <w:spacing w:line="360" w:lineRule="auto"/>
        <w:ind w:left="3960"/>
        <w:rPr>
          <w:sz w:val="20"/>
          <w:szCs w:val="20"/>
        </w:rPr>
      </w:pPr>
      <w:r>
        <w:rPr>
          <w:rFonts w:ascii="宋体" w:eastAsia="宋体" w:hAnsi="宋体" w:cs="宋体"/>
          <w:sz w:val="46"/>
          <w:szCs w:val="46"/>
        </w:rPr>
        <w:t>评委分册</w:t>
      </w:r>
    </w:p>
    <w:p w:rsidR="00360DCE" w:rsidRDefault="00FB4CB3" w:rsidP="00EB335B">
      <w:pPr>
        <w:spacing w:line="360" w:lineRule="auto"/>
        <w:rPr>
          <w:sz w:val="20"/>
          <w:szCs w:val="20"/>
        </w:rPr>
      </w:pPr>
      <w:r>
        <w:rPr>
          <w:rFonts w:ascii="黑体" w:eastAsia="黑体" w:hAnsi="黑体" w:cs="黑体"/>
          <w:sz w:val="39"/>
          <w:szCs w:val="39"/>
        </w:rPr>
        <w:t>(</w:t>
      </w:r>
      <w:r>
        <w:rPr>
          <w:rFonts w:ascii="宋体" w:eastAsia="宋体" w:hAnsi="宋体" w:cs="宋体"/>
          <w:sz w:val="39"/>
          <w:szCs w:val="39"/>
        </w:rPr>
        <w:t>评委登录、查看评审项目、询价采购项目评审操作说明</w:t>
      </w:r>
      <w:r>
        <w:rPr>
          <w:rFonts w:ascii="黑体" w:eastAsia="黑体" w:hAnsi="黑体" w:cs="黑体"/>
          <w:sz w:val="39"/>
          <w:szCs w:val="39"/>
        </w:rPr>
        <w:t>)</w:t>
      </w:r>
    </w:p>
    <w:p w:rsidR="00360DCE" w:rsidRDefault="00360DCE" w:rsidP="00EB335B">
      <w:pPr>
        <w:pStyle w:val="TOC1"/>
        <w:tabs>
          <w:tab w:val="right" w:leader="dot" w:pos="9800"/>
        </w:tabs>
        <w:spacing w:line="360" w:lineRule="auto"/>
        <w:sectPr w:rsidR="00360DCE" w:rsidSect="009D5348">
          <w:pgSz w:w="11900" w:h="16838"/>
          <w:pgMar w:top="1140" w:right="902" w:bottom="1440" w:left="902" w:header="0" w:footer="0" w:gutter="0"/>
          <w:cols w:space="720" w:equalWidth="0">
            <w:col w:w="9938"/>
          </w:cols>
        </w:sectPr>
      </w:pPr>
    </w:p>
    <w:p w:rsidR="00360DCE" w:rsidRDefault="00FB4CB3" w:rsidP="00EB335B">
      <w:pPr>
        <w:pStyle w:val="TOC1"/>
        <w:tabs>
          <w:tab w:val="right" w:leader="dot" w:pos="9800"/>
        </w:tabs>
        <w:spacing w:line="36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目录</w:t>
      </w:r>
    </w:p>
    <w:p w:rsidR="00360DCE" w:rsidRDefault="00360DCE" w:rsidP="00EB335B">
      <w:pPr>
        <w:spacing w:line="360" w:lineRule="auto"/>
      </w:pPr>
    </w:p>
    <w:p w:rsidR="00360DCE" w:rsidRDefault="00FB4CB3" w:rsidP="00EB335B">
      <w:pPr>
        <w:pStyle w:val="TOC1"/>
        <w:tabs>
          <w:tab w:val="right" w:leader="dot" w:pos="9800"/>
        </w:tabs>
        <w:spacing w:line="360" w:lineRule="auto"/>
        <w:rPr>
          <w:noProof/>
        </w:rPr>
      </w:pPr>
      <w:r>
        <w:fldChar w:fldCharType="begin"/>
      </w:r>
      <w:r>
        <w:instrText xml:space="preserve">TOC \o "1-3" \t "" \h \z \u </w:instrText>
      </w:r>
      <w:r>
        <w:fldChar w:fldCharType="separate"/>
      </w:r>
      <w:hyperlink w:anchor="_Toc9011" w:history="1">
        <w:r>
          <w:rPr>
            <w:noProof/>
          </w:rPr>
          <w:t>评委评审操作细则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_Toc9011 </w:instrText>
        </w:r>
        <w:r>
          <w:rPr>
            <w:noProof/>
          </w:rPr>
          <w:fldChar w:fldCharType="separate"/>
        </w:r>
        <w:r w:rsidR="00994B11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360DCE" w:rsidRDefault="00762B53" w:rsidP="00EB335B">
      <w:pPr>
        <w:pStyle w:val="TOC1"/>
        <w:tabs>
          <w:tab w:val="right" w:leader="dot" w:pos="9800"/>
        </w:tabs>
        <w:spacing w:line="360" w:lineRule="auto"/>
        <w:rPr>
          <w:noProof/>
        </w:rPr>
      </w:pPr>
      <w:hyperlink w:anchor="_Toc14652" w:history="1">
        <w:r w:rsidR="00FB4CB3">
          <w:rPr>
            <w:rFonts w:hint="eastAsia"/>
            <w:noProof/>
          </w:rPr>
          <w:t>一、</w:t>
        </w:r>
        <w:r w:rsidR="00FB4CB3">
          <w:rPr>
            <w:noProof/>
          </w:rPr>
          <w:t>评委登录</w:t>
        </w:r>
        <w:r w:rsidR="00FB4CB3">
          <w:rPr>
            <w:noProof/>
          </w:rPr>
          <w:tab/>
        </w:r>
        <w:r w:rsidR="00FB4CB3">
          <w:rPr>
            <w:noProof/>
          </w:rPr>
          <w:fldChar w:fldCharType="begin"/>
        </w:r>
        <w:r w:rsidR="00FB4CB3">
          <w:rPr>
            <w:noProof/>
          </w:rPr>
          <w:instrText xml:space="preserve"> PAGEREF _Toc14652 </w:instrText>
        </w:r>
        <w:r w:rsidR="00FB4CB3">
          <w:rPr>
            <w:noProof/>
          </w:rPr>
          <w:fldChar w:fldCharType="separate"/>
        </w:r>
        <w:r w:rsidR="00994B11">
          <w:rPr>
            <w:noProof/>
          </w:rPr>
          <w:t>4</w:t>
        </w:r>
        <w:r w:rsidR="00FB4CB3">
          <w:rPr>
            <w:noProof/>
          </w:rPr>
          <w:fldChar w:fldCharType="end"/>
        </w:r>
      </w:hyperlink>
    </w:p>
    <w:p w:rsidR="00360DCE" w:rsidRDefault="00762B53" w:rsidP="00EB335B">
      <w:pPr>
        <w:pStyle w:val="TOC1"/>
        <w:tabs>
          <w:tab w:val="right" w:leader="dot" w:pos="9800"/>
        </w:tabs>
        <w:spacing w:line="360" w:lineRule="auto"/>
        <w:rPr>
          <w:noProof/>
        </w:rPr>
      </w:pPr>
      <w:hyperlink w:anchor="_Toc17842" w:history="1">
        <w:r w:rsidR="00FB4CB3">
          <w:rPr>
            <w:rFonts w:hint="eastAsia"/>
            <w:noProof/>
          </w:rPr>
          <w:t>二、评审</w:t>
        </w:r>
        <w:r w:rsidR="00FB4CB3">
          <w:rPr>
            <w:noProof/>
          </w:rPr>
          <w:tab/>
        </w:r>
        <w:r w:rsidR="00FB4CB3">
          <w:rPr>
            <w:noProof/>
          </w:rPr>
          <w:fldChar w:fldCharType="begin"/>
        </w:r>
        <w:r w:rsidR="00FB4CB3">
          <w:rPr>
            <w:noProof/>
          </w:rPr>
          <w:instrText xml:space="preserve"> PAGEREF _Toc17842 </w:instrText>
        </w:r>
        <w:r w:rsidR="00FB4CB3">
          <w:rPr>
            <w:noProof/>
          </w:rPr>
          <w:fldChar w:fldCharType="separate"/>
        </w:r>
        <w:r w:rsidR="00994B11">
          <w:rPr>
            <w:noProof/>
          </w:rPr>
          <w:t>4</w:t>
        </w:r>
        <w:r w:rsidR="00FB4CB3">
          <w:rPr>
            <w:noProof/>
          </w:rPr>
          <w:fldChar w:fldCharType="end"/>
        </w:r>
      </w:hyperlink>
    </w:p>
    <w:p w:rsidR="00360DCE" w:rsidRDefault="00762B53" w:rsidP="00EB335B">
      <w:pPr>
        <w:pStyle w:val="TOC2"/>
        <w:tabs>
          <w:tab w:val="right" w:leader="dot" w:pos="9800"/>
        </w:tabs>
        <w:spacing w:line="360" w:lineRule="auto"/>
        <w:ind w:left="440"/>
        <w:rPr>
          <w:noProof/>
        </w:rPr>
      </w:pPr>
      <w:hyperlink w:anchor="_Toc13136" w:history="1">
        <w:r w:rsidR="00FB4CB3">
          <w:rPr>
            <w:noProof/>
          </w:rPr>
          <w:t>2</w:t>
        </w:r>
        <w:r w:rsidR="00FB4CB3">
          <w:rPr>
            <w:noProof/>
          </w:rPr>
          <w:t>、</w:t>
        </w:r>
        <w:r w:rsidR="00FB4CB3">
          <w:rPr>
            <w:noProof/>
          </w:rPr>
          <w:t xml:space="preserve">1 </w:t>
        </w:r>
        <w:r w:rsidR="00FB4CB3">
          <w:rPr>
            <w:noProof/>
          </w:rPr>
          <w:t>评审管理首页</w:t>
        </w:r>
        <w:r w:rsidR="00FB4CB3">
          <w:rPr>
            <w:noProof/>
          </w:rPr>
          <w:tab/>
        </w:r>
        <w:r w:rsidR="00FB4CB3">
          <w:rPr>
            <w:noProof/>
          </w:rPr>
          <w:fldChar w:fldCharType="begin"/>
        </w:r>
        <w:r w:rsidR="00FB4CB3">
          <w:rPr>
            <w:noProof/>
          </w:rPr>
          <w:instrText xml:space="preserve"> PAGEREF _Toc13136 </w:instrText>
        </w:r>
        <w:r w:rsidR="00FB4CB3">
          <w:rPr>
            <w:noProof/>
          </w:rPr>
          <w:fldChar w:fldCharType="separate"/>
        </w:r>
        <w:r w:rsidR="00994B11">
          <w:rPr>
            <w:noProof/>
          </w:rPr>
          <w:t>4</w:t>
        </w:r>
        <w:r w:rsidR="00FB4CB3">
          <w:rPr>
            <w:noProof/>
          </w:rPr>
          <w:fldChar w:fldCharType="end"/>
        </w:r>
      </w:hyperlink>
    </w:p>
    <w:p w:rsidR="00360DCE" w:rsidRDefault="00762B53" w:rsidP="00EB335B">
      <w:pPr>
        <w:pStyle w:val="TOC2"/>
        <w:tabs>
          <w:tab w:val="right" w:leader="dot" w:pos="9800"/>
        </w:tabs>
        <w:spacing w:line="360" w:lineRule="auto"/>
        <w:ind w:left="440"/>
        <w:rPr>
          <w:noProof/>
        </w:rPr>
      </w:pPr>
      <w:hyperlink w:anchor="_Toc30052" w:history="1">
        <w:r w:rsidR="00FB4CB3">
          <w:rPr>
            <w:noProof/>
          </w:rPr>
          <w:t>2</w:t>
        </w:r>
        <w:r w:rsidR="00FB4CB3">
          <w:rPr>
            <w:noProof/>
          </w:rPr>
          <w:t>、</w:t>
        </w:r>
        <w:r w:rsidR="00FB4CB3">
          <w:rPr>
            <w:noProof/>
          </w:rPr>
          <w:t xml:space="preserve">2 </w:t>
        </w:r>
        <w:r w:rsidR="00FB4CB3">
          <w:rPr>
            <w:noProof/>
          </w:rPr>
          <w:t>评审界面</w:t>
        </w:r>
        <w:r w:rsidR="00FB4CB3">
          <w:rPr>
            <w:noProof/>
          </w:rPr>
          <w:tab/>
        </w:r>
        <w:r w:rsidR="00FB4CB3">
          <w:rPr>
            <w:noProof/>
          </w:rPr>
          <w:fldChar w:fldCharType="begin"/>
        </w:r>
        <w:r w:rsidR="00FB4CB3">
          <w:rPr>
            <w:noProof/>
          </w:rPr>
          <w:instrText xml:space="preserve"> PAGEREF _Toc30052 </w:instrText>
        </w:r>
        <w:r w:rsidR="00FB4CB3">
          <w:rPr>
            <w:noProof/>
          </w:rPr>
          <w:fldChar w:fldCharType="separate"/>
        </w:r>
        <w:r w:rsidR="00994B11">
          <w:rPr>
            <w:noProof/>
          </w:rPr>
          <w:t>5</w:t>
        </w:r>
        <w:r w:rsidR="00FB4CB3">
          <w:rPr>
            <w:noProof/>
          </w:rPr>
          <w:fldChar w:fldCharType="end"/>
        </w:r>
      </w:hyperlink>
    </w:p>
    <w:p w:rsidR="00360DCE" w:rsidRDefault="00762B53" w:rsidP="00EB335B">
      <w:pPr>
        <w:pStyle w:val="TOC3"/>
        <w:tabs>
          <w:tab w:val="right" w:leader="dot" w:pos="9800"/>
        </w:tabs>
        <w:spacing w:line="360" w:lineRule="auto"/>
        <w:ind w:left="880"/>
        <w:rPr>
          <w:noProof/>
        </w:rPr>
      </w:pPr>
      <w:hyperlink w:anchor="_Toc651" w:history="1">
        <w:r w:rsidR="00FB4CB3">
          <w:rPr>
            <w:noProof/>
          </w:rPr>
          <w:t xml:space="preserve">2.2.1 </w:t>
        </w:r>
        <w:r w:rsidR="00FB4CB3">
          <w:rPr>
            <w:noProof/>
          </w:rPr>
          <w:t>技术文档下载和查看</w:t>
        </w:r>
        <w:r w:rsidR="00FB4CB3">
          <w:rPr>
            <w:noProof/>
          </w:rPr>
          <w:tab/>
        </w:r>
        <w:r w:rsidR="00FB4CB3">
          <w:rPr>
            <w:noProof/>
          </w:rPr>
          <w:fldChar w:fldCharType="begin"/>
        </w:r>
        <w:r w:rsidR="00FB4CB3">
          <w:rPr>
            <w:noProof/>
          </w:rPr>
          <w:instrText xml:space="preserve"> PAGEREF _Toc651 </w:instrText>
        </w:r>
        <w:r w:rsidR="00FB4CB3">
          <w:rPr>
            <w:noProof/>
          </w:rPr>
          <w:fldChar w:fldCharType="separate"/>
        </w:r>
        <w:r w:rsidR="00994B11">
          <w:rPr>
            <w:noProof/>
          </w:rPr>
          <w:t>5</w:t>
        </w:r>
        <w:r w:rsidR="00FB4CB3">
          <w:rPr>
            <w:noProof/>
          </w:rPr>
          <w:fldChar w:fldCharType="end"/>
        </w:r>
      </w:hyperlink>
    </w:p>
    <w:p w:rsidR="00360DCE" w:rsidRDefault="00762B53" w:rsidP="00EB335B">
      <w:pPr>
        <w:pStyle w:val="TOC3"/>
        <w:tabs>
          <w:tab w:val="right" w:leader="dot" w:pos="9800"/>
        </w:tabs>
        <w:spacing w:line="360" w:lineRule="auto"/>
        <w:ind w:left="880"/>
        <w:rPr>
          <w:noProof/>
        </w:rPr>
      </w:pPr>
      <w:hyperlink w:anchor="_Toc17505" w:history="1">
        <w:r w:rsidR="00FB4CB3">
          <w:rPr>
            <w:noProof/>
          </w:rPr>
          <w:t xml:space="preserve">2.2.2 </w:t>
        </w:r>
        <w:r w:rsidR="00FB4CB3">
          <w:rPr>
            <w:noProof/>
          </w:rPr>
          <w:t>评审</w:t>
        </w:r>
        <w:r w:rsidR="00FB4CB3">
          <w:rPr>
            <w:noProof/>
          </w:rPr>
          <w:tab/>
        </w:r>
        <w:r w:rsidR="00FB4CB3">
          <w:rPr>
            <w:noProof/>
          </w:rPr>
          <w:fldChar w:fldCharType="begin"/>
        </w:r>
        <w:r w:rsidR="00FB4CB3">
          <w:rPr>
            <w:noProof/>
          </w:rPr>
          <w:instrText xml:space="preserve"> PAGEREF _Toc17505 </w:instrText>
        </w:r>
        <w:r w:rsidR="00FB4CB3">
          <w:rPr>
            <w:noProof/>
          </w:rPr>
          <w:fldChar w:fldCharType="separate"/>
        </w:r>
        <w:r w:rsidR="00994B11">
          <w:rPr>
            <w:noProof/>
          </w:rPr>
          <w:t>6</w:t>
        </w:r>
        <w:r w:rsidR="00FB4CB3">
          <w:rPr>
            <w:noProof/>
          </w:rPr>
          <w:fldChar w:fldCharType="end"/>
        </w:r>
      </w:hyperlink>
    </w:p>
    <w:p w:rsidR="00360DCE" w:rsidRDefault="00762B53" w:rsidP="00EB335B">
      <w:pPr>
        <w:pStyle w:val="TOC3"/>
        <w:tabs>
          <w:tab w:val="right" w:leader="dot" w:pos="9800"/>
        </w:tabs>
        <w:spacing w:line="360" w:lineRule="auto"/>
        <w:ind w:left="880"/>
        <w:rPr>
          <w:noProof/>
        </w:rPr>
      </w:pPr>
      <w:hyperlink w:anchor="_Toc22706" w:history="1">
        <w:r w:rsidR="00FB4CB3">
          <w:rPr>
            <w:noProof/>
          </w:rPr>
          <w:t xml:space="preserve">2.2.3 </w:t>
        </w:r>
        <w:r w:rsidR="00FB4CB3">
          <w:rPr>
            <w:noProof/>
          </w:rPr>
          <w:t>评审澄清</w:t>
        </w:r>
        <w:r w:rsidR="00FB4CB3">
          <w:rPr>
            <w:noProof/>
          </w:rPr>
          <w:tab/>
        </w:r>
        <w:r w:rsidR="00FB4CB3">
          <w:rPr>
            <w:noProof/>
          </w:rPr>
          <w:fldChar w:fldCharType="begin"/>
        </w:r>
        <w:r w:rsidR="00FB4CB3">
          <w:rPr>
            <w:noProof/>
          </w:rPr>
          <w:instrText xml:space="preserve"> PAGEREF _Toc22706 </w:instrText>
        </w:r>
        <w:r w:rsidR="00FB4CB3">
          <w:rPr>
            <w:noProof/>
          </w:rPr>
          <w:fldChar w:fldCharType="separate"/>
        </w:r>
        <w:r w:rsidR="00994B11">
          <w:rPr>
            <w:noProof/>
          </w:rPr>
          <w:t>9</w:t>
        </w:r>
        <w:r w:rsidR="00FB4CB3">
          <w:rPr>
            <w:noProof/>
          </w:rPr>
          <w:fldChar w:fldCharType="end"/>
        </w:r>
      </w:hyperlink>
    </w:p>
    <w:p w:rsidR="00360DCE" w:rsidRDefault="00762B53" w:rsidP="00EB335B">
      <w:pPr>
        <w:pStyle w:val="TOC3"/>
        <w:tabs>
          <w:tab w:val="right" w:leader="dot" w:pos="9800"/>
        </w:tabs>
        <w:spacing w:line="360" w:lineRule="auto"/>
        <w:ind w:left="880"/>
        <w:rPr>
          <w:noProof/>
        </w:rPr>
      </w:pPr>
      <w:hyperlink w:anchor="_Toc3382" w:history="1">
        <w:r w:rsidR="00FB4CB3">
          <w:rPr>
            <w:rFonts w:hint="eastAsia"/>
            <w:noProof/>
          </w:rPr>
          <w:t>2.2.4</w:t>
        </w:r>
        <w:r w:rsidR="00FB4CB3">
          <w:rPr>
            <w:noProof/>
          </w:rPr>
          <w:t>商务评审</w:t>
        </w:r>
        <w:r w:rsidR="00FB4CB3">
          <w:rPr>
            <w:noProof/>
          </w:rPr>
          <w:tab/>
        </w:r>
        <w:r w:rsidR="00FB4CB3">
          <w:rPr>
            <w:noProof/>
          </w:rPr>
          <w:fldChar w:fldCharType="begin"/>
        </w:r>
        <w:r w:rsidR="00FB4CB3">
          <w:rPr>
            <w:noProof/>
          </w:rPr>
          <w:instrText xml:space="preserve"> PAGEREF _Toc3382 </w:instrText>
        </w:r>
        <w:r w:rsidR="00FB4CB3">
          <w:rPr>
            <w:noProof/>
          </w:rPr>
          <w:fldChar w:fldCharType="separate"/>
        </w:r>
        <w:r w:rsidR="00994B11">
          <w:rPr>
            <w:noProof/>
          </w:rPr>
          <w:t>11</w:t>
        </w:r>
        <w:r w:rsidR="00FB4CB3">
          <w:rPr>
            <w:noProof/>
          </w:rPr>
          <w:fldChar w:fldCharType="end"/>
        </w:r>
      </w:hyperlink>
    </w:p>
    <w:p w:rsidR="00360DCE" w:rsidRDefault="00762B53" w:rsidP="00EB335B">
      <w:pPr>
        <w:pStyle w:val="TOC2"/>
        <w:tabs>
          <w:tab w:val="right" w:leader="dot" w:pos="9800"/>
        </w:tabs>
        <w:spacing w:line="360" w:lineRule="auto"/>
        <w:ind w:left="440"/>
        <w:rPr>
          <w:noProof/>
        </w:rPr>
      </w:pPr>
      <w:hyperlink w:anchor="_Toc24180" w:history="1">
        <w:r w:rsidR="00FB4CB3">
          <w:rPr>
            <w:noProof/>
          </w:rPr>
          <w:t>2.3</w:t>
        </w:r>
        <w:r w:rsidR="00FB4CB3">
          <w:rPr>
            <w:noProof/>
          </w:rPr>
          <w:t>评审记录汇总</w:t>
        </w:r>
        <w:r w:rsidR="00FB4CB3">
          <w:rPr>
            <w:noProof/>
          </w:rPr>
          <w:tab/>
        </w:r>
        <w:r w:rsidR="00FB4CB3">
          <w:rPr>
            <w:noProof/>
          </w:rPr>
          <w:fldChar w:fldCharType="begin"/>
        </w:r>
        <w:r w:rsidR="00FB4CB3">
          <w:rPr>
            <w:noProof/>
          </w:rPr>
          <w:instrText xml:space="preserve"> PAGEREF _Toc24180 </w:instrText>
        </w:r>
        <w:r w:rsidR="00FB4CB3">
          <w:rPr>
            <w:noProof/>
          </w:rPr>
          <w:fldChar w:fldCharType="separate"/>
        </w:r>
        <w:r w:rsidR="00994B11">
          <w:rPr>
            <w:noProof/>
          </w:rPr>
          <w:t>11</w:t>
        </w:r>
        <w:r w:rsidR="00FB4CB3">
          <w:rPr>
            <w:noProof/>
          </w:rPr>
          <w:fldChar w:fldCharType="end"/>
        </w:r>
      </w:hyperlink>
    </w:p>
    <w:p w:rsidR="00360DCE" w:rsidRDefault="00762B53" w:rsidP="00EB335B">
      <w:pPr>
        <w:pStyle w:val="TOC3"/>
        <w:tabs>
          <w:tab w:val="right" w:leader="dot" w:pos="9800"/>
        </w:tabs>
        <w:spacing w:line="360" w:lineRule="auto"/>
        <w:ind w:left="880"/>
        <w:rPr>
          <w:noProof/>
        </w:rPr>
      </w:pPr>
      <w:hyperlink w:anchor="_Toc5320" w:history="1">
        <w:r w:rsidR="00FB4CB3">
          <w:rPr>
            <w:noProof/>
          </w:rPr>
          <w:t>2.3.</w:t>
        </w:r>
        <w:r w:rsidR="00FB4CB3">
          <w:rPr>
            <w:rFonts w:hint="eastAsia"/>
            <w:noProof/>
          </w:rPr>
          <w:t>1</w:t>
        </w:r>
        <w:r w:rsidR="00FB4CB3">
          <w:rPr>
            <w:noProof/>
          </w:rPr>
          <w:t>评审报告</w:t>
        </w:r>
        <w:r w:rsidR="00FB4CB3">
          <w:rPr>
            <w:noProof/>
          </w:rPr>
          <w:tab/>
        </w:r>
        <w:r w:rsidR="00FB4CB3">
          <w:rPr>
            <w:noProof/>
          </w:rPr>
          <w:fldChar w:fldCharType="begin"/>
        </w:r>
        <w:r w:rsidR="00FB4CB3">
          <w:rPr>
            <w:noProof/>
          </w:rPr>
          <w:instrText xml:space="preserve"> PAGEREF _Toc5320 </w:instrText>
        </w:r>
        <w:r w:rsidR="00FB4CB3">
          <w:rPr>
            <w:noProof/>
          </w:rPr>
          <w:fldChar w:fldCharType="separate"/>
        </w:r>
        <w:r w:rsidR="00994B11">
          <w:rPr>
            <w:noProof/>
          </w:rPr>
          <w:t>12</w:t>
        </w:r>
        <w:r w:rsidR="00FB4CB3">
          <w:rPr>
            <w:noProof/>
          </w:rPr>
          <w:fldChar w:fldCharType="end"/>
        </w:r>
      </w:hyperlink>
    </w:p>
    <w:p w:rsidR="00360DCE" w:rsidRDefault="00FB4CB3" w:rsidP="00EB335B">
      <w:pPr>
        <w:spacing w:line="360" w:lineRule="auto"/>
        <w:sectPr w:rsidR="00360DCE" w:rsidSect="009D5348">
          <w:pgSz w:w="11900" w:h="16838"/>
          <w:pgMar w:top="1140" w:right="902" w:bottom="1440" w:left="902" w:header="0" w:footer="0" w:gutter="0"/>
          <w:cols w:space="720" w:equalWidth="0">
            <w:col w:w="9938"/>
          </w:cols>
        </w:sectPr>
      </w:pPr>
      <w:r>
        <w:fldChar w:fldCharType="end"/>
      </w:r>
    </w:p>
    <w:p w:rsidR="00360DCE" w:rsidRDefault="00FB4CB3" w:rsidP="00EB335B">
      <w:pPr>
        <w:pStyle w:val="1"/>
        <w:spacing w:line="360" w:lineRule="auto"/>
        <w:jc w:val="center"/>
      </w:pPr>
      <w:bookmarkStart w:id="0" w:name="page2"/>
      <w:bookmarkStart w:id="1" w:name="_Toc9011"/>
      <w:bookmarkEnd w:id="0"/>
      <w:r>
        <w:lastRenderedPageBreak/>
        <w:t>评委评审操作细则</w:t>
      </w:r>
      <w:bookmarkEnd w:id="1"/>
    </w:p>
    <w:p w:rsidR="00360DCE" w:rsidRDefault="00FB4CB3" w:rsidP="00BD0D45">
      <w:pPr>
        <w:spacing w:line="360" w:lineRule="auto"/>
        <w:ind w:left="482" w:firstLineChars="200" w:firstLine="480"/>
        <w:rPr>
          <w:rFonts w:hint="eastAsia"/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评委在网站首页评委专区凭本人手机号获取验证码进行登录</w:t>
      </w:r>
      <w:r>
        <w:rPr>
          <w:rFonts w:ascii="MS PGothic" w:eastAsia="MS PGothic" w:hAnsi="MS PGothic" w:cs="MS PGothic"/>
          <w:sz w:val="24"/>
          <w:szCs w:val="24"/>
        </w:rPr>
        <w:t>；</w:t>
      </w:r>
    </w:p>
    <w:p w:rsidR="00360DCE" w:rsidRPr="00BD0D45" w:rsidRDefault="00FB4CB3" w:rsidP="00BD0D45">
      <w:pPr>
        <w:spacing w:line="360" w:lineRule="auto"/>
        <w:ind w:left="482"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评审基本流程</w:t>
      </w:r>
      <w:r w:rsidRPr="00BD0D45">
        <w:rPr>
          <w:rFonts w:ascii="宋体" w:eastAsia="宋体" w:hAnsi="宋体" w:cs="宋体"/>
          <w:sz w:val="24"/>
          <w:szCs w:val="24"/>
        </w:rPr>
        <w:t>：</w:t>
      </w:r>
      <w:r>
        <w:rPr>
          <w:rFonts w:ascii="宋体" w:eastAsia="宋体" w:hAnsi="宋体" w:cs="宋体"/>
          <w:sz w:val="24"/>
          <w:szCs w:val="24"/>
        </w:rPr>
        <w:t>评委登录</w:t>
      </w:r>
      <w:r w:rsidRPr="00BD0D45">
        <w:rPr>
          <w:rFonts w:ascii="宋体" w:eastAsia="宋体" w:hAnsi="宋体" w:cs="宋体"/>
          <w:sz w:val="24"/>
          <w:szCs w:val="24"/>
        </w:rPr>
        <w:t>——</w:t>
      </w:r>
      <w:r>
        <w:rPr>
          <w:rFonts w:ascii="宋体" w:eastAsia="宋体" w:hAnsi="宋体" w:cs="宋体"/>
          <w:sz w:val="24"/>
          <w:szCs w:val="24"/>
        </w:rPr>
        <w:t>选择对应评审项目</w:t>
      </w:r>
      <w:r w:rsidRPr="00BD0D45">
        <w:rPr>
          <w:rFonts w:ascii="宋体" w:eastAsia="宋体" w:hAnsi="宋体" w:cs="宋体"/>
          <w:sz w:val="24"/>
          <w:szCs w:val="24"/>
        </w:rPr>
        <w:t>——&gt;</w:t>
      </w:r>
      <w:r>
        <w:rPr>
          <w:rFonts w:ascii="宋体" w:eastAsia="宋体" w:hAnsi="宋体" w:cs="宋体"/>
          <w:sz w:val="24"/>
          <w:szCs w:val="24"/>
        </w:rPr>
        <w:t>查看采购公告</w:t>
      </w:r>
      <w:r w:rsidRPr="00BD0D45">
        <w:rPr>
          <w:rFonts w:ascii="宋体" w:eastAsia="宋体" w:hAnsi="宋体" w:cs="宋体"/>
          <w:sz w:val="24"/>
          <w:szCs w:val="24"/>
        </w:rPr>
        <w:t>——&gt;</w:t>
      </w:r>
      <w:r>
        <w:rPr>
          <w:rFonts w:ascii="宋体" w:eastAsia="宋体" w:hAnsi="宋体" w:cs="宋体"/>
          <w:sz w:val="24"/>
          <w:szCs w:val="24"/>
        </w:rPr>
        <w:t>查看供应商的技术</w:t>
      </w:r>
      <w:r w:rsidRPr="00BD0D45">
        <w:rPr>
          <w:rFonts w:ascii="宋体" w:eastAsia="宋体" w:hAnsi="宋体" w:cs="宋体"/>
          <w:sz w:val="24"/>
          <w:szCs w:val="24"/>
        </w:rPr>
        <w:t>文档相关信息——&gt;判定是否合格、是否偏离、打分等——&gt;提交评审意见和结果——&gt;查看评审汇</w:t>
      </w:r>
      <w:r>
        <w:rPr>
          <w:rFonts w:ascii="宋体" w:eastAsia="宋体" w:hAnsi="宋体" w:cs="宋体"/>
          <w:sz w:val="24"/>
          <w:szCs w:val="24"/>
        </w:rPr>
        <w:t>总结果和评审报告。</w:t>
      </w:r>
    </w:p>
    <w:p w:rsidR="00360DCE" w:rsidRPr="00BD0D45" w:rsidRDefault="00360DCE" w:rsidP="00BD0D45">
      <w:pPr>
        <w:spacing w:line="360" w:lineRule="auto"/>
        <w:ind w:left="482" w:firstLineChars="200" w:firstLine="480"/>
        <w:rPr>
          <w:rFonts w:ascii="宋体" w:eastAsia="宋体" w:hAnsi="宋体" w:cs="宋体"/>
          <w:sz w:val="24"/>
          <w:szCs w:val="24"/>
        </w:rPr>
      </w:pPr>
    </w:p>
    <w:p w:rsidR="003A4405" w:rsidRDefault="00FB4CB3" w:rsidP="00BD0D45">
      <w:pPr>
        <w:spacing w:line="360" w:lineRule="auto"/>
        <w:ind w:left="482" w:firstLineChars="200" w:firstLine="480"/>
        <w:rPr>
          <w:rFonts w:ascii="宋体" w:eastAsia="宋体" w:hAnsi="宋体" w:cs="宋体"/>
          <w:sz w:val="24"/>
          <w:szCs w:val="24"/>
        </w:rPr>
      </w:pPr>
      <w:r w:rsidRPr="00BD0D45">
        <w:rPr>
          <w:rFonts w:ascii="宋体" w:eastAsia="宋体" w:hAnsi="宋体" w:cs="宋体"/>
          <w:sz w:val="24"/>
          <w:szCs w:val="24"/>
        </w:rPr>
        <w:t xml:space="preserve">评委评审流程说明： </w:t>
      </w:r>
    </w:p>
    <w:p w:rsidR="00360DCE" w:rsidRPr="00BD0D45" w:rsidRDefault="00FB4CB3" w:rsidP="00BD0D45">
      <w:pPr>
        <w:spacing w:line="360" w:lineRule="auto"/>
        <w:ind w:left="482" w:firstLineChars="200" w:firstLine="480"/>
        <w:rPr>
          <w:rFonts w:ascii="宋体" w:eastAsia="宋体" w:hAnsi="宋体" w:cs="宋体"/>
          <w:sz w:val="24"/>
          <w:szCs w:val="24"/>
        </w:rPr>
      </w:pPr>
      <w:r w:rsidRPr="00BD0D45">
        <w:rPr>
          <w:rFonts w:ascii="宋体" w:eastAsia="宋体" w:hAnsi="宋体" w:cs="宋体"/>
          <w:sz w:val="24"/>
          <w:szCs w:val="24"/>
        </w:rPr>
        <w:t>第一步：【登录】评委凭借本人手机号，输入验证码、</w:t>
      </w:r>
      <w:r w:rsidR="00EB335B" w:rsidRPr="00BD0D45">
        <w:rPr>
          <w:rFonts w:ascii="宋体" w:eastAsia="宋体" w:hAnsi="宋体" w:cs="宋体" w:hint="eastAsia"/>
          <w:sz w:val="24"/>
          <w:szCs w:val="24"/>
        </w:rPr>
        <w:t>短</w:t>
      </w:r>
      <w:r w:rsidRPr="00BD0D45">
        <w:rPr>
          <w:rFonts w:ascii="宋体" w:eastAsia="宋体" w:hAnsi="宋体" w:cs="宋体"/>
          <w:sz w:val="24"/>
          <w:szCs w:val="24"/>
        </w:rPr>
        <w:t>信验证码完成登录。</w:t>
      </w:r>
    </w:p>
    <w:p w:rsidR="00360DCE" w:rsidRPr="00BD0D45" w:rsidRDefault="00FB4CB3" w:rsidP="00BD0D45">
      <w:pPr>
        <w:spacing w:line="360" w:lineRule="auto"/>
        <w:ind w:left="482" w:firstLineChars="200" w:firstLine="480"/>
        <w:rPr>
          <w:rFonts w:ascii="宋体" w:eastAsia="宋体" w:hAnsi="宋体" w:cs="宋体"/>
          <w:sz w:val="24"/>
          <w:szCs w:val="24"/>
        </w:rPr>
      </w:pPr>
      <w:r w:rsidRPr="00BD0D45">
        <w:rPr>
          <w:rFonts w:ascii="宋体" w:eastAsia="宋体" w:hAnsi="宋体" w:cs="宋体"/>
          <w:sz w:val="24"/>
          <w:szCs w:val="24"/>
        </w:rPr>
        <w:t>第二步：【进入评审】评委在待评审项目列表中，查询对应评审项目；点击操作【进入】，评审管理页面点击操 作【评审】即可进入评审页面。 第三步：【查看资料】评委可在评审页面，查看【询价采购公告】；查看【清单报价】并【导出报价明细】；下载 查看供应商提交的技术文档等相关材料。 第四步：【评审】评委顺序（从左至右）点击页面评审项标签；在各评审项详细评审页面，评委针对不同供应商， 选择评审结果并输入相关评审说明，完成后提交结果即可。（提交前请仔细核对评审结果）注：评审项从左至右 依次评审，须前一评审项所有评委均提交结果后，才能进行后一评审项的评审，评审须同步进行。 第五步：【评审澄清】评委在评审过程中，若对某一供应商提交的材料等相关信息存在疑问的，可在评审澄清页 面选取需要澄清的供应商，载明澄清问题并发起澄清提问，待供应商在线回复后，评委即可查看相关澄清回复 内容。 第六步：【评审结束】评委在完成第一步至第五步的操作后，等待采购人完成评审记录汇总和生成评审报告；评委查看评审记录汇总和评审报告，确认评审结果无误后，评审结束。</w:t>
      </w:r>
    </w:p>
    <w:p w:rsidR="00360DCE" w:rsidRPr="00BD0D45" w:rsidRDefault="00360DCE" w:rsidP="00EB335B">
      <w:pPr>
        <w:spacing w:line="360" w:lineRule="auto"/>
        <w:sectPr w:rsidR="00360DCE" w:rsidRPr="00BD0D45" w:rsidSect="009D5348">
          <w:pgSz w:w="11900" w:h="16838"/>
          <w:pgMar w:top="1140" w:right="902" w:bottom="1440" w:left="902" w:header="0" w:footer="0" w:gutter="0"/>
          <w:cols w:space="720" w:equalWidth="0">
            <w:col w:w="10098"/>
          </w:cols>
        </w:sectPr>
      </w:pPr>
    </w:p>
    <w:p w:rsidR="00360DCE" w:rsidRDefault="00360DCE" w:rsidP="00EB335B">
      <w:pPr>
        <w:spacing w:line="360" w:lineRule="auto"/>
        <w:rPr>
          <w:rFonts w:ascii="宋体" w:eastAsia="宋体" w:hAnsi="宋体" w:cs="宋体"/>
          <w:sz w:val="21"/>
          <w:szCs w:val="21"/>
        </w:rPr>
      </w:pPr>
      <w:bookmarkStart w:id="2" w:name="page3"/>
      <w:bookmarkEnd w:id="2"/>
    </w:p>
    <w:p w:rsidR="00360DCE" w:rsidRDefault="00FB4CB3" w:rsidP="009D5348">
      <w:pPr>
        <w:pStyle w:val="1"/>
        <w:spacing w:line="360" w:lineRule="auto"/>
        <w:ind w:leftChars="85" w:left="187" w:firstLineChars="200" w:firstLine="883"/>
      </w:pPr>
      <w:bookmarkStart w:id="3" w:name="_Toc14652"/>
      <w:r>
        <w:rPr>
          <w:rFonts w:hint="eastAsia"/>
        </w:rPr>
        <w:t>一、</w:t>
      </w:r>
      <w:r>
        <w:t>评委登录</w:t>
      </w:r>
      <w:bookmarkEnd w:id="3"/>
      <w:r>
        <w:t xml:space="preserve"> </w:t>
      </w:r>
    </w:p>
    <w:p w:rsidR="00B7266B" w:rsidRPr="00FD0068" w:rsidRDefault="00FB4CB3" w:rsidP="009D5348">
      <w:pPr>
        <w:spacing w:line="360" w:lineRule="auto"/>
        <w:ind w:leftChars="85" w:left="187" w:firstLineChars="200" w:firstLine="420"/>
        <w:rPr>
          <w:rFonts w:ascii="宋体" w:hAnsi="宋体" w:cs="宋体" w:hint="eastAsia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评委在接收到相关评审信息后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于规定的评审开始时间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登录</w:t>
      </w:r>
      <w:r w:rsidR="00FD0068">
        <w:rPr>
          <w:rFonts w:ascii="宋体" w:eastAsia="宋体" w:hAnsi="宋体" w:cs="宋体" w:hint="eastAsia"/>
          <w:sz w:val="21"/>
          <w:szCs w:val="21"/>
        </w:rPr>
        <w:t>恒德易</w:t>
      </w:r>
      <w:r w:rsidR="00B7266B">
        <w:rPr>
          <w:rFonts w:ascii="宋体" w:eastAsia="宋体" w:hAnsi="宋体" w:cs="宋体"/>
          <w:sz w:val="21"/>
          <w:szCs w:val="21"/>
        </w:rPr>
        <w:t>电子采购平台评委登录窗口</w:t>
      </w:r>
      <w:r w:rsidR="00FD0068">
        <w:rPr>
          <w:rFonts w:asciiTheme="minorEastAsia" w:hAnsiTheme="minorEastAsia" w:cs="MS PGothic" w:hint="eastAsia"/>
          <w:sz w:val="21"/>
          <w:szCs w:val="21"/>
        </w:rPr>
        <w:t>。（</w:t>
      </w:r>
      <w:r w:rsidR="00FD0068" w:rsidRPr="00FD0068">
        <w:rPr>
          <w:rFonts w:asciiTheme="minorEastAsia" w:hAnsiTheme="minorEastAsia" w:cs="MS PGothic"/>
          <w:sz w:val="21"/>
          <w:szCs w:val="21"/>
        </w:rPr>
        <w:t>http://eps.gdebidding.com/gdjd-xunjia/login_pw.html</w:t>
      </w:r>
      <w:r w:rsidR="00FD0068">
        <w:rPr>
          <w:rFonts w:asciiTheme="minorEastAsia" w:hAnsiTheme="minorEastAsia" w:cs="MS PGothic" w:hint="eastAsia"/>
          <w:sz w:val="21"/>
          <w:szCs w:val="21"/>
        </w:rPr>
        <w:t>）</w:t>
      </w:r>
    </w:p>
    <w:p w:rsidR="00360DCE" w:rsidRDefault="00FB4CB3" w:rsidP="009D5348">
      <w:pPr>
        <w:spacing w:line="360" w:lineRule="auto"/>
        <w:ind w:leftChars="85" w:left="187"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输入评委本人手机号、验证码、短信验证码（需获取），点击登录即可进入评审系统。</w:t>
      </w:r>
    </w:p>
    <w:p w:rsidR="00360DCE" w:rsidRDefault="00360DCE" w:rsidP="009D5348">
      <w:pPr>
        <w:spacing w:line="360" w:lineRule="auto"/>
        <w:ind w:leftChars="85" w:left="187" w:firstLineChars="200" w:firstLine="400"/>
        <w:rPr>
          <w:rFonts w:eastAsia="宋体"/>
          <w:sz w:val="20"/>
          <w:szCs w:val="20"/>
        </w:rPr>
      </w:pPr>
    </w:p>
    <w:p w:rsidR="00360DCE" w:rsidRDefault="00360DCE" w:rsidP="009D5348">
      <w:pPr>
        <w:spacing w:line="360" w:lineRule="auto"/>
        <w:ind w:leftChars="85" w:left="187" w:firstLineChars="200" w:firstLine="400"/>
        <w:rPr>
          <w:sz w:val="20"/>
          <w:szCs w:val="20"/>
        </w:rPr>
      </w:pPr>
    </w:p>
    <w:p w:rsidR="00360DCE" w:rsidRDefault="00FB4CB3" w:rsidP="009D5348">
      <w:pPr>
        <w:pStyle w:val="1"/>
        <w:spacing w:line="360" w:lineRule="auto"/>
        <w:ind w:leftChars="85" w:left="187" w:firstLineChars="200" w:firstLine="883"/>
      </w:pPr>
      <w:bookmarkStart w:id="4" w:name="_Toc17842"/>
      <w:r>
        <w:rPr>
          <w:rFonts w:hint="eastAsia"/>
        </w:rPr>
        <w:t>二、评审</w:t>
      </w:r>
      <w:bookmarkEnd w:id="4"/>
    </w:p>
    <w:p w:rsidR="00360DCE" w:rsidRDefault="00FB4CB3" w:rsidP="009D5348">
      <w:pPr>
        <w:pStyle w:val="2"/>
        <w:spacing w:line="360" w:lineRule="auto"/>
        <w:ind w:leftChars="85" w:left="187" w:firstLineChars="200" w:firstLine="643"/>
      </w:pPr>
      <w:bookmarkStart w:id="5" w:name="_Toc13136"/>
      <w:r>
        <w:t>2</w:t>
      </w:r>
      <w:r>
        <w:t>、</w:t>
      </w:r>
      <w:r>
        <w:t xml:space="preserve">1 </w:t>
      </w:r>
      <w:r>
        <w:t>评审管理首页</w:t>
      </w:r>
      <w:bookmarkEnd w:id="5"/>
    </w:p>
    <w:p w:rsidR="00360DCE" w:rsidRPr="00FD0068" w:rsidRDefault="00FB4CB3" w:rsidP="009D5348">
      <w:pPr>
        <w:spacing w:line="360" w:lineRule="auto"/>
        <w:ind w:leftChars="85" w:left="187" w:firstLineChars="200" w:firstLine="420"/>
        <w:rPr>
          <w:rFonts w:ascii="宋体" w:eastAsia="宋体" w:hAnsi="宋体" w:cs="宋体"/>
          <w:sz w:val="21"/>
          <w:szCs w:val="21"/>
        </w:rPr>
      </w:pPr>
      <w:bookmarkStart w:id="6" w:name="page5"/>
      <w:bookmarkEnd w:id="6"/>
      <w:r>
        <w:rPr>
          <w:rFonts w:ascii="宋体" w:eastAsia="宋体" w:hAnsi="宋体" w:cs="宋体"/>
          <w:sz w:val="21"/>
          <w:szCs w:val="21"/>
        </w:rPr>
        <w:t>评委登录后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可在评审管理首页左上角看到本人的姓名和手机号码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以确认是您本人登录此系统。 登录后可在左侧菜单栏查看到《待评审项目》和《历史项目》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在待评审项目列表中找到本次需要评审的项目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点击【进入】即可进入评审项目选择页面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如下图</w:t>
      </w:r>
      <w:r>
        <w:rPr>
          <w:rFonts w:ascii="MS PGothic" w:eastAsia="MS PGothic" w:hAnsi="MS PGothic" w:cs="MS PGothic"/>
          <w:sz w:val="21"/>
          <w:szCs w:val="21"/>
        </w:rPr>
        <w:t>：</w:t>
      </w:r>
      <w:r>
        <w:rPr>
          <w:rFonts w:ascii="宋体" w:eastAsia="宋体" w:hAnsi="宋体" w:cs="宋体"/>
          <w:sz w:val="21"/>
          <w:szCs w:val="21"/>
        </w:rPr>
        <w:t xml:space="preserve"> 《历史项目》为评委已评审完成的历史项目。</w:t>
      </w:r>
    </w:p>
    <w:p w:rsidR="00360DCE" w:rsidRDefault="00323B91" w:rsidP="009D5348">
      <w:pPr>
        <w:spacing w:line="360" w:lineRule="auto"/>
        <w:ind w:leftChars="85" w:left="187" w:firstLineChars="200" w:firstLine="440"/>
        <w:rPr>
          <w:sz w:val="20"/>
          <w:szCs w:val="20"/>
        </w:rPr>
      </w:pPr>
      <w:r>
        <w:rPr>
          <w:noProof/>
        </w:rPr>
        <w:drawing>
          <wp:inline distT="0" distB="0" distL="0" distR="0" wp14:anchorId="2D163761" wp14:editId="79880B05">
            <wp:extent cx="6489700" cy="169608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DCE" w:rsidRDefault="00FB4CB3" w:rsidP="009D5348">
      <w:pPr>
        <w:spacing w:line="360" w:lineRule="auto"/>
        <w:ind w:leftChars="85" w:left="187" w:firstLineChars="200" w:firstLine="42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点击图中对应项目包件【评审】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进入详细评审界面。</w:t>
      </w:r>
    </w:p>
    <w:p w:rsidR="00360DCE" w:rsidRDefault="00323B91" w:rsidP="009D5348">
      <w:pPr>
        <w:spacing w:line="360" w:lineRule="auto"/>
        <w:ind w:leftChars="85" w:left="187" w:firstLineChars="200" w:firstLine="440"/>
        <w:rPr>
          <w:sz w:val="20"/>
          <w:szCs w:val="20"/>
        </w:rPr>
      </w:pPr>
      <w:r>
        <w:rPr>
          <w:noProof/>
        </w:rPr>
        <w:drawing>
          <wp:inline distT="0" distB="0" distL="0" distR="0" wp14:anchorId="02B74370" wp14:editId="09E3C417">
            <wp:extent cx="6489700" cy="178943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B91" w:rsidRPr="00323B91" w:rsidRDefault="00323B91" w:rsidP="009D5348">
      <w:pPr>
        <w:spacing w:line="360" w:lineRule="auto"/>
        <w:ind w:leftChars="85" w:left="187" w:firstLineChars="200" w:firstLine="400"/>
        <w:rPr>
          <w:rFonts w:hint="eastAsia"/>
          <w:sz w:val="20"/>
          <w:szCs w:val="20"/>
        </w:rPr>
      </w:pPr>
    </w:p>
    <w:p w:rsidR="00360DCE" w:rsidRDefault="00FB4CB3" w:rsidP="009D5348">
      <w:pPr>
        <w:pStyle w:val="2"/>
        <w:spacing w:line="360" w:lineRule="auto"/>
        <w:ind w:leftChars="85" w:left="187" w:firstLineChars="200" w:firstLine="643"/>
      </w:pPr>
      <w:bookmarkStart w:id="7" w:name="_Toc30052"/>
      <w:r>
        <w:lastRenderedPageBreak/>
        <w:t>2</w:t>
      </w:r>
      <w:r>
        <w:t>、</w:t>
      </w:r>
      <w:r>
        <w:t xml:space="preserve">2 </w:t>
      </w:r>
      <w:r>
        <w:t>评审界面</w:t>
      </w:r>
      <w:bookmarkEnd w:id="7"/>
    </w:p>
    <w:p w:rsidR="00360DCE" w:rsidRDefault="00FB4CB3" w:rsidP="009D5348">
      <w:pPr>
        <w:pStyle w:val="3"/>
        <w:spacing w:line="360" w:lineRule="auto"/>
        <w:ind w:leftChars="85" w:left="187" w:firstLineChars="200" w:firstLine="643"/>
      </w:pPr>
      <w:bookmarkStart w:id="8" w:name="_Toc651"/>
      <w:r>
        <w:t xml:space="preserve">2.2.1 </w:t>
      </w:r>
      <w:r>
        <w:t>技术文档下载和查看</w:t>
      </w:r>
      <w:bookmarkEnd w:id="8"/>
    </w:p>
    <w:p w:rsidR="00004C11" w:rsidRPr="00004C11" w:rsidRDefault="00004C11" w:rsidP="009D5348">
      <w:pPr>
        <w:spacing w:line="360" w:lineRule="auto"/>
        <w:ind w:leftChars="85" w:left="187" w:firstLineChars="200" w:firstLine="420"/>
        <w:rPr>
          <w:rFonts w:ascii="宋体" w:eastAsia="宋体" w:hAnsi="宋体" w:cs="宋体" w:hint="eastAsia"/>
          <w:sz w:val="21"/>
          <w:szCs w:val="21"/>
        </w:rPr>
      </w:pPr>
      <w:r w:rsidRPr="00004C11">
        <w:rPr>
          <w:rFonts w:ascii="宋体" w:eastAsia="宋体" w:hAnsi="宋体" w:cs="宋体" w:hint="eastAsia"/>
          <w:sz w:val="21"/>
          <w:szCs w:val="21"/>
        </w:rPr>
        <w:t>评委可以</w:t>
      </w:r>
      <w:r>
        <w:rPr>
          <w:rFonts w:ascii="宋体" w:eastAsia="宋体" w:hAnsi="宋体" w:cs="宋体" w:hint="eastAsia"/>
          <w:sz w:val="21"/>
          <w:szCs w:val="21"/>
        </w:rPr>
        <w:t>在评审的页面查看采购公告、补遗信息，以及下载供应商的技术文档。如下图所示</w:t>
      </w:r>
    </w:p>
    <w:p w:rsidR="00360DCE" w:rsidRDefault="00004C11" w:rsidP="009D5348">
      <w:pPr>
        <w:spacing w:line="360" w:lineRule="auto"/>
        <w:ind w:leftChars="85" w:left="187" w:firstLineChars="200" w:firstLine="440"/>
        <w:rPr>
          <w:sz w:val="20"/>
          <w:szCs w:val="20"/>
        </w:rPr>
      </w:pPr>
      <w:r>
        <w:rPr>
          <w:noProof/>
        </w:rPr>
        <w:drawing>
          <wp:inline distT="0" distB="0" distL="0" distR="0" wp14:anchorId="2E3830A3" wp14:editId="72210557">
            <wp:extent cx="6489700" cy="2469515"/>
            <wp:effectExtent l="0" t="0" r="6350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DCE" w:rsidRPr="00004C11" w:rsidRDefault="00FB4CB3" w:rsidP="009D5348">
      <w:pPr>
        <w:spacing w:line="360" w:lineRule="auto"/>
        <w:ind w:leftChars="85" w:left="187" w:firstLineChars="200" w:firstLine="420"/>
        <w:rPr>
          <w:rFonts w:ascii="宋体" w:eastAsia="宋体" w:hAnsi="宋体" w:cs="宋体"/>
          <w:sz w:val="21"/>
          <w:szCs w:val="21"/>
        </w:rPr>
      </w:pPr>
      <w:r w:rsidRPr="00004C11">
        <w:rPr>
          <w:rFonts w:ascii="宋体" w:eastAsia="宋体" w:hAnsi="宋体" w:cs="宋体"/>
          <w:sz w:val="21"/>
          <w:szCs w:val="21"/>
        </w:rPr>
        <w:t>评委查看【技术</w:t>
      </w:r>
      <w:r>
        <w:rPr>
          <w:rFonts w:ascii="宋体" w:eastAsia="宋体" w:hAnsi="宋体" w:cs="宋体"/>
          <w:sz w:val="21"/>
          <w:szCs w:val="21"/>
        </w:rPr>
        <w:t>文档】时</w:t>
      </w:r>
      <w:r w:rsidRPr="00004C11"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先选中供应商</w:t>
      </w:r>
      <w:r w:rsidRPr="00004C11"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然后点击下载</w:t>
      </w:r>
      <w:r w:rsidRPr="00004C11"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>评委自行设置下载文件的保存路径</w:t>
      </w:r>
      <w:r w:rsidRPr="00004C11"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方便查看即可</w:t>
      </w:r>
      <w:r w:rsidRPr="00004C11">
        <w:rPr>
          <w:rFonts w:ascii="宋体" w:eastAsia="宋体" w:hAnsi="宋体" w:cs="宋体"/>
          <w:sz w:val="21"/>
          <w:szCs w:val="21"/>
        </w:rPr>
        <w:t>），</w:t>
      </w:r>
      <w:r>
        <w:rPr>
          <w:rFonts w:ascii="宋体" w:eastAsia="宋体" w:hAnsi="宋体" w:cs="宋体"/>
          <w:sz w:val="21"/>
          <w:szCs w:val="21"/>
        </w:rPr>
        <w:t>下载完成后评委可自行查看供应商文件信息。</w:t>
      </w:r>
    </w:p>
    <w:p w:rsidR="00360DCE" w:rsidRDefault="00FB4CB3" w:rsidP="009D5348">
      <w:pPr>
        <w:pStyle w:val="3"/>
        <w:spacing w:line="360" w:lineRule="auto"/>
        <w:ind w:leftChars="85" w:left="187" w:firstLineChars="200" w:firstLine="643"/>
      </w:pPr>
      <w:bookmarkStart w:id="9" w:name="page6"/>
      <w:bookmarkStart w:id="10" w:name="_Toc17505"/>
      <w:bookmarkEnd w:id="9"/>
      <w:r>
        <w:t xml:space="preserve">2.2.2 </w:t>
      </w:r>
      <w:r>
        <w:t>评审</w:t>
      </w:r>
      <w:bookmarkEnd w:id="10"/>
    </w:p>
    <w:p w:rsidR="00360DCE" w:rsidRDefault="00FB4CB3" w:rsidP="009D5348">
      <w:pPr>
        <w:spacing w:line="360" w:lineRule="auto"/>
        <w:ind w:leftChars="85" w:left="187" w:firstLineChars="200" w:firstLine="42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评委进入详细评审操作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完成合格制、偏离制、评分制的相关评审操作</w:t>
      </w:r>
      <w:r>
        <w:rPr>
          <w:rFonts w:ascii="MS PGothic" w:eastAsia="MS PGothic" w:hAnsi="MS PGothic" w:cs="MS PGothic"/>
          <w:sz w:val="21"/>
          <w:szCs w:val="21"/>
        </w:rPr>
        <w:t>；</w:t>
      </w:r>
      <w:r>
        <w:rPr>
          <w:rFonts w:ascii="宋体" w:eastAsia="宋体" w:hAnsi="宋体" w:cs="宋体"/>
          <w:sz w:val="21"/>
          <w:szCs w:val="21"/>
        </w:rPr>
        <w:t>具体评审内容据项目实际情况而定。</w:t>
      </w:r>
    </w:p>
    <w:p w:rsidR="00360DCE" w:rsidRDefault="00FB4CB3" w:rsidP="009D5348">
      <w:pPr>
        <w:spacing w:line="360" w:lineRule="auto"/>
        <w:ind w:leftChars="85" w:left="187" w:firstLineChars="200" w:firstLine="420"/>
        <w:rPr>
          <w:sz w:val="20"/>
          <w:szCs w:val="20"/>
        </w:rPr>
      </w:pPr>
      <w:r>
        <w:rPr>
          <w:rFonts w:ascii="宋体" w:eastAsia="宋体" w:hAnsi="宋体" w:cs="宋体"/>
          <w:color w:val="FF0000"/>
          <w:sz w:val="21"/>
          <w:szCs w:val="21"/>
        </w:rPr>
        <w:t>合格制</w:t>
      </w:r>
      <w:r>
        <w:rPr>
          <w:rFonts w:ascii="MS PGothic" w:eastAsia="MS PGothic" w:hAnsi="MS PGothic" w:cs="MS PGothic"/>
          <w:color w:val="FF0000"/>
          <w:sz w:val="21"/>
          <w:szCs w:val="21"/>
        </w:rPr>
        <w:t>：</w:t>
      </w:r>
      <w:r>
        <w:rPr>
          <w:rFonts w:ascii="宋体" w:eastAsia="宋体" w:hAnsi="宋体" w:cs="宋体"/>
          <w:color w:val="000000"/>
          <w:sz w:val="21"/>
          <w:szCs w:val="21"/>
        </w:rPr>
        <w:t>评委依据评审页面提供的</w:t>
      </w:r>
      <w:r>
        <w:rPr>
          <w:rFonts w:ascii="Arial" w:eastAsia="Arial" w:hAnsi="Arial" w:cs="Arial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评价内容</w:t>
      </w:r>
      <w:r>
        <w:rPr>
          <w:rFonts w:ascii="Arial" w:eastAsia="Arial" w:hAnsi="Arial" w:cs="Arial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、</w:t>
      </w:r>
      <w:r>
        <w:rPr>
          <w:rFonts w:ascii="Arial" w:eastAsia="Arial" w:hAnsi="Arial" w:cs="Arial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评价标准</w:t>
      </w:r>
      <w:r>
        <w:rPr>
          <w:rFonts w:ascii="Arial" w:eastAsia="Arial" w:hAnsi="Arial" w:cs="Arial"/>
          <w:color w:val="000000"/>
          <w:sz w:val="21"/>
          <w:szCs w:val="21"/>
        </w:rPr>
        <w:t>”</w:t>
      </w:r>
      <w:r>
        <w:rPr>
          <w:rFonts w:ascii="MS PGothic" w:eastAsia="MS PGothic" w:hAnsi="MS PGothic" w:cs="MS PGothic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在查看供应商递交的技术文档后</w:t>
      </w:r>
      <w:r>
        <w:rPr>
          <w:rFonts w:ascii="MS PGothic" w:eastAsia="MS PGothic" w:hAnsi="MS PGothic" w:cs="MS PGothic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依据标准对</w:t>
      </w:r>
      <w:r>
        <w:rPr>
          <w:rFonts w:ascii="宋体" w:eastAsia="宋体" w:hAnsi="宋体" w:cs="宋体"/>
          <w:sz w:val="21"/>
          <w:szCs w:val="21"/>
        </w:rPr>
        <w:t>应选择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宋体" w:eastAsia="宋体" w:hAnsi="宋体" w:cs="宋体"/>
          <w:sz w:val="21"/>
          <w:szCs w:val="21"/>
        </w:rPr>
        <w:t>是否合格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选定后提交结果。</w:t>
      </w:r>
    </w:p>
    <w:p w:rsidR="00360DCE" w:rsidRDefault="00FB4CB3" w:rsidP="009D5348">
      <w:pPr>
        <w:spacing w:line="360" w:lineRule="auto"/>
        <w:ind w:leftChars="85" w:left="187" w:firstLineChars="200" w:firstLine="420"/>
        <w:rPr>
          <w:sz w:val="20"/>
          <w:szCs w:val="20"/>
        </w:rPr>
      </w:pPr>
      <w:r>
        <w:rPr>
          <w:rFonts w:ascii="宋体" w:eastAsia="宋体" w:hAnsi="宋体" w:cs="宋体"/>
          <w:color w:val="FF0000"/>
          <w:sz w:val="21"/>
          <w:szCs w:val="21"/>
        </w:rPr>
        <w:t>偏离制</w:t>
      </w:r>
      <w:r>
        <w:rPr>
          <w:rFonts w:ascii="MS PGothic" w:eastAsia="MS PGothic" w:hAnsi="MS PGothic" w:cs="MS PGothic"/>
          <w:color w:val="FF0000"/>
          <w:sz w:val="21"/>
          <w:szCs w:val="21"/>
        </w:rPr>
        <w:t>：</w:t>
      </w:r>
      <w:r>
        <w:rPr>
          <w:rFonts w:ascii="宋体" w:eastAsia="宋体" w:hAnsi="宋体" w:cs="宋体"/>
          <w:color w:val="000000"/>
          <w:sz w:val="21"/>
          <w:szCs w:val="21"/>
        </w:rPr>
        <w:t>评委依据评审页面提供的</w:t>
      </w:r>
      <w:r>
        <w:rPr>
          <w:rFonts w:ascii="Arial" w:eastAsia="Arial" w:hAnsi="Arial" w:cs="Arial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评价内容</w:t>
      </w:r>
      <w:r>
        <w:rPr>
          <w:rFonts w:ascii="Arial" w:eastAsia="Arial" w:hAnsi="Arial" w:cs="Arial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、</w:t>
      </w:r>
      <w:r>
        <w:rPr>
          <w:rFonts w:ascii="Arial" w:eastAsia="Arial" w:hAnsi="Arial" w:cs="Arial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评价标准</w:t>
      </w:r>
      <w:r>
        <w:rPr>
          <w:rFonts w:ascii="Arial" w:eastAsia="Arial" w:hAnsi="Arial" w:cs="Arial"/>
          <w:color w:val="000000"/>
          <w:sz w:val="21"/>
          <w:szCs w:val="21"/>
        </w:rPr>
        <w:t>”</w:t>
      </w:r>
      <w:r>
        <w:rPr>
          <w:rFonts w:ascii="MS PGothic" w:eastAsia="MS PGothic" w:hAnsi="MS PGothic" w:cs="MS PGothic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在查看供应商递交的技术文档后</w:t>
      </w:r>
      <w:r>
        <w:rPr>
          <w:rFonts w:ascii="MS PGothic" w:eastAsia="MS PGothic" w:hAnsi="MS PGothic" w:cs="MS PGothic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依据标准对</w:t>
      </w:r>
      <w:r>
        <w:rPr>
          <w:rFonts w:ascii="宋体" w:eastAsia="宋体" w:hAnsi="宋体" w:cs="宋体"/>
          <w:sz w:val="21"/>
          <w:szCs w:val="21"/>
        </w:rPr>
        <w:t>应选择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宋体" w:eastAsia="宋体" w:hAnsi="宋体" w:cs="宋体"/>
          <w:sz w:val="21"/>
          <w:szCs w:val="21"/>
        </w:rPr>
        <w:t>是否偏离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选定后提交结果。</w:t>
      </w:r>
    </w:p>
    <w:p w:rsidR="00360DCE" w:rsidRDefault="00FB4CB3" w:rsidP="009D5348">
      <w:pPr>
        <w:spacing w:line="360" w:lineRule="auto"/>
        <w:ind w:leftChars="85" w:left="187" w:firstLineChars="200" w:firstLine="420"/>
        <w:rPr>
          <w:sz w:val="20"/>
          <w:szCs w:val="20"/>
        </w:rPr>
      </w:pPr>
      <w:r>
        <w:rPr>
          <w:rFonts w:ascii="宋体" w:eastAsia="宋体" w:hAnsi="宋体" w:cs="宋体"/>
          <w:color w:val="FF0000"/>
          <w:sz w:val="21"/>
          <w:szCs w:val="21"/>
        </w:rPr>
        <w:t>评分制</w:t>
      </w:r>
      <w:r>
        <w:rPr>
          <w:rFonts w:ascii="MS PGothic" w:eastAsia="MS PGothic" w:hAnsi="MS PGothic" w:cs="MS PGothic"/>
          <w:color w:val="FF0000"/>
          <w:sz w:val="21"/>
          <w:szCs w:val="21"/>
        </w:rPr>
        <w:t>：</w:t>
      </w:r>
      <w:r>
        <w:rPr>
          <w:rFonts w:ascii="宋体" w:eastAsia="宋体" w:hAnsi="宋体" w:cs="宋体"/>
          <w:color w:val="000000"/>
          <w:sz w:val="21"/>
          <w:szCs w:val="21"/>
        </w:rPr>
        <w:t>评委依据评审页面提供的</w:t>
      </w:r>
      <w:r>
        <w:rPr>
          <w:rFonts w:ascii="Arial" w:eastAsia="Arial" w:hAnsi="Arial" w:cs="Arial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评价内容</w:t>
      </w:r>
      <w:r>
        <w:rPr>
          <w:rFonts w:ascii="Arial" w:eastAsia="Arial" w:hAnsi="Arial" w:cs="Arial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、</w:t>
      </w:r>
      <w:r>
        <w:rPr>
          <w:rFonts w:ascii="Arial" w:eastAsia="Arial" w:hAnsi="Arial" w:cs="Arial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评价标准</w:t>
      </w:r>
      <w:r>
        <w:rPr>
          <w:rFonts w:ascii="Arial" w:eastAsia="Arial" w:hAnsi="Arial" w:cs="Arial"/>
          <w:color w:val="000000"/>
          <w:sz w:val="21"/>
          <w:szCs w:val="21"/>
        </w:rPr>
        <w:t>”</w:t>
      </w:r>
      <w:r>
        <w:rPr>
          <w:rFonts w:ascii="MS PGothic" w:eastAsia="MS PGothic" w:hAnsi="MS PGothic" w:cs="MS PGothic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在查看供应商递交的技术文档后</w:t>
      </w:r>
      <w:r>
        <w:rPr>
          <w:rFonts w:ascii="MS PGothic" w:eastAsia="MS PGothic" w:hAnsi="MS PGothic" w:cs="MS PGothic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依据标准对</w:t>
      </w:r>
      <w:r>
        <w:rPr>
          <w:rFonts w:ascii="宋体" w:eastAsia="宋体" w:hAnsi="宋体" w:cs="宋体"/>
          <w:sz w:val="21"/>
          <w:szCs w:val="21"/>
        </w:rPr>
        <w:t>应填写得分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填写完成后提交结果。</w:t>
      </w:r>
    </w:p>
    <w:p w:rsidR="00360DCE" w:rsidRDefault="00360DCE" w:rsidP="009D5348">
      <w:pPr>
        <w:spacing w:line="360" w:lineRule="auto"/>
        <w:ind w:leftChars="85" w:left="187" w:firstLineChars="200" w:firstLine="400"/>
        <w:rPr>
          <w:sz w:val="20"/>
          <w:szCs w:val="20"/>
        </w:rPr>
      </w:pPr>
    </w:p>
    <w:p w:rsidR="00360DCE" w:rsidRPr="0094605A" w:rsidRDefault="00FB4CB3" w:rsidP="009D5348">
      <w:pPr>
        <w:spacing w:line="360" w:lineRule="auto"/>
        <w:ind w:leftChars="85" w:left="187" w:firstLineChars="200" w:firstLine="420"/>
        <w:rPr>
          <w:rFonts w:ascii="宋体" w:eastAsia="宋体" w:hAnsi="宋体" w:cs="宋体"/>
          <w:sz w:val="21"/>
          <w:szCs w:val="21"/>
        </w:rPr>
      </w:pPr>
      <w:r w:rsidRPr="0094605A">
        <w:rPr>
          <w:rFonts w:ascii="宋体" w:eastAsia="宋体" w:hAnsi="宋体" w:cs="宋体"/>
          <w:sz w:val="21"/>
          <w:szCs w:val="21"/>
        </w:rPr>
        <w:t xml:space="preserve">2.2.2.1 </w:t>
      </w:r>
      <w:r>
        <w:rPr>
          <w:rFonts w:ascii="宋体" w:eastAsia="宋体" w:hAnsi="宋体" w:cs="宋体"/>
          <w:sz w:val="21"/>
          <w:szCs w:val="21"/>
        </w:rPr>
        <w:t>评审方法</w:t>
      </w:r>
      <w:r w:rsidRPr="0094605A">
        <w:rPr>
          <w:rFonts w:ascii="宋体" w:eastAsia="宋体" w:hAnsi="宋体" w:cs="宋体"/>
          <w:sz w:val="21"/>
          <w:szCs w:val="21"/>
        </w:rPr>
        <w:t>：</w:t>
      </w:r>
      <w:r>
        <w:rPr>
          <w:rFonts w:ascii="宋体" w:eastAsia="宋体" w:hAnsi="宋体" w:cs="宋体"/>
          <w:sz w:val="21"/>
          <w:szCs w:val="21"/>
        </w:rPr>
        <w:t>综合评分法</w:t>
      </w:r>
    </w:p>
    <w:p w:rsidR="0094605A" w:rsidRPr="0094605A" w:rsidRDefault="0094605A" w:rsidP="009D5348">
      <w:pPr>
        <w:spacing w:line="360" w:lineRule="auto"/>
        <w:ind w:leftChars="85" w:left="187"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评委逐一对供应商进行打分</w:t>
      </w:r>
      <w:r w:rsidRPr="0094605A"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评委依据供应商提交的材料</w:t>
      </w:r>
      <w:r w:rsidRPr="0094605A"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参照</w:t>
      </w:r>
      <w:r w:rsidRPr="0094605A">
        <w:rPr>
          <w:rFonts w:ascii="宋体" w:eastAsia="宋体" w:hAnsi="宋体" w:cs="宋体"/>
          <w:sz w:val="21"/>
          <w:szCs w:val="21"/>
        </w:rPr>
        <w:t>“</w:t>
      </w:r>
      <w:r>
        <w:rPr>
          <w:rFonts w:ascii="宋体" w:eastAsia="宋体" w:hAnsi="宋体" w:cs="宋体"/>
          <w:sz w:val="21"/>
          <w:szCs w:val="21"/>
        </w:rPr>
        <w:t>评价内容</w:t>
      </w:r>
      <w:r w:rsidRPr="0094605A">
        <w:rPr>
          <w:rFonts w:ascii="宋体" w:eastAsia="宋体" w:hAnsi="宋体" w:cs="宋体"/>
          <w:sz w:val="21"/>
          <w:szCs w:val="21"/>
        </w:rPr>
        <w:t>”</w:t>
      </w:r>
      <w:r>
        <w:rPr>
          <w:rFonts w:ascii="宋体" w:eastAsia="宋体" w:hAnsi="宋体" w:cs="宋体"/>
          <w:sz w:val="21"/>
          <w:szCs w:val="21"/>
        </w:rPr>
        <w:t>和</w:t>
      </w:r>
      <w:r w:rsidRPr="0094605A">
        <w:rPr>
          <w:rFonts w:ascii="宋体" w:eastAsia="宋体" w:hAnsi="宋体" w:cs="宋体"/>
          <w:sz w:val="21"/>
          <w:szCs w:val="21"/>
        </w:rPr>
        <w:t>“</w:t>
      </w:r>
      <w:r>
        <w:rPr>
          <w:rFonts w:ascii="宋体" w:eastAsia="宋体" w:hAnsi="宋体" w:cs="宋体"/>
          <w:sz w:val="21"/>
          <w:szCs w:val="21"/>
        </w:rPr>
        <w:t>评价标准</w:t>
      </w:r>
      <w:r w:rsidRPr="0094605A">
        <w:rPr>
          <w:rFonts w:ascii="宋体" w:eastAsia="宋体" w:hAnsi="宋体" w:cs="宋体"/>
          <w:sz w:val="21"/>
          <w:szCs w:val="21"/>
        </w:rPr>
        <w:t>”</w:t>
      </w:r>
      <w:r>
        <w:rPr>
          <w:rFonts w:ascii="宋体" w:eastAsia="宋体" w:hAnsi="宋体" w:cs="宋体"/>
          <w:sz w:val="21"/>
          <w:szCs w:val="21"/>
        </w:rPr>
        <w:t>完成打分。供应商得分需逐一</w:t>
      </w:r>
      <w:r w:rsidRPr="0094605A">
        <w:rPr>
          <w:rFonts w:ascii="宋体" w:eastAsia="宋体" w:hAnsi="宋体" w:cs="宋体"/>
          <w:sz w:val="21"/>
          <w:szCs w:val="21"/>
        </w:rPr>
        <w:t>“</w:t>
      </w:r>
      <w:r>
        <w:rPr>
          <w:rFonts w:ascii="宋体" w:eastAsia="宋体" w:hAnsi="宋体" w:cs="宋体"/>
          <w:sz w:val="21"/>
          <w:szCs w:val="21"/>
        </w:rPr>
        <w:t>提交结果</w:t>
      </w:r>
      <w:r w:rsidRPr="0094605A">
        <w:rPr>
          <w:rFonts w:ascii="宋体" w:eastAsia="宋体" w:hAnsi="宋体" w:cs="宋体"/>
          <w:sz w:val="21"/>
          <w:szCs w:val="21"/>
        </w:rPr>
        <w:t>”，</w:t>
      </w:r>
      <w:r>
        <w:rPr>
          <w:rFonts w:ascii="宋体" w:eastAsia="宋体" w:hAnsi="宋体" w:cs="宋体"/>
          <w:sz w:val="21"/>
          <w:szCs w:val="21"/>
        </w:rPr>
        <w:t>提交结果前请仔细核对您所填写的分值。</w:t>
      </w:r>
    </w:p>
    <w:p w:rsidR="00360DCE" w:rsidRPr="0094605A" w:rsidRDefault="0094605A" w:rsidP="009D5348">
      <w:pPr>
        <w:spacing w:line="360" w:lineRule="auto"/>
        <w:ind w:leftChars="85" w:left="187" w:firstLineChars="200" w:firstLine="420"/>
        <w:rPr>
          <w:rFonts w:ascii="宋体" w:eastAsia="宋体" w:hAnsi="宋体" w:cs="宋体" w:hint="eastAsia"/>
          <w:sz w:val="21"/>
          <w:szCs w:val="21"/>
        </w:rPr>
      </w:pPr>
      <w:r w:rsidRPr="0094605A">
        <w:rPr>
          <w:rFonts w:ascii="宋体" w:eastAsia="宋体" w:hAnsi="宋体" w:cs="宋体"/>
          <w:sz w:val="21"/>
          <w:szCs w:val="21"/>
        </w:rPr>
        <w:lastRenderedPageBreak/>
        <w:drawing>
          <wp:inline distT="0" distB="0" distL="0" distR="0" wp14:anchorId="3A500F2C" wp14:editId="5A670A19">
            <wp:extent cx="6489700" cy="22263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4F2" w:rsidRDefault="00FB4CB3" w:rsidP="009D5348">
      <w:pPr>
        <w:spacing w:line="360" w:lineRule="auto"/>
        <w:ind w:leftChars="85" w:left="187" w:firstLineChars="200" w:firstLine="420"/>
        <w:rPr>
          <w:rFonts w:ascii="宋体" w:eastAsia="宋体" w:hAnsi="宋体" w:cs="宋体"/>
          <w:sz w:val="21"/>
          <w:szCs w:val="21"/>
        </w:rPr>
      </w:pPr>
      <w:r w:rsidRPr="0094605A">
        <w:rPr>
          <w:rFonts w:ascii="宋体" w:eastAsia="宋体" w:hAnsi="宋体" w:cs="宋体"/>
          <w:sz w:val="21"/>
          <w:szCs w:val="21"/>
        </w:rPr>
        <w:t>2.2.2.</w:t>
      </w:r>
      <w:r w:rsidR="0094605A">
        <w:rPr>
          <w:rFonts w:ascii="宋体" w:eastAsia="宋体" w:hAnsi="宋体" w:cs="宋体"/>
          <w:sz w:val="21"/>
          <w:szCs w:val="21"/>
        </w:rPr>
        <w:t>2</w:t>
      </w:r>
      <w:r w:rsidRPr="0094605A"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评审方法</w:t>
      </w:r>
      <w:r w:rsidRPr="0094605A">
        <w:rPr>
          <w:rFonts w:ascii="宋体" w:eastAsia="宋体" w:hAnsi="宋体" w:cs="宋体"/>
          <w:sz w:val="21"/>
          <w:szCs w:val="21"/>
        </w:rPr>
        <w:t>：</w:t>
      </w:r>
      <w:r>
        <w:rPr>
          <w:rFonts w:ascii="宋体" w:eastAsia="宋体" w:hAnsi="宋体" w:cs="宋体"/>
          <w:sz w:val="21"/>
          <w:szCs w:val="21"/>
        </w:rPr>
        <w:t>最低价法</w:t>
      </w:r>
      <w:bookmarkStart w:id="11" w:name="page7"/>
      <w:bookmarkEnd w:id="11"/>
    </w:p>
    <w:p w:rsidR="00360DCE" w:rsidRDefault="00FB4CB3" w:rsidP="009D5348">
      <w:pPr>
        <w:spacing w:line="360" w:lineRule="auto"/>
        <w:ind w:leftChars="85" w:left="187" w:firstLineChars="200" w:firstLine="42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评委可自行选择不合格项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并输入不合格原因</w:t>
      </w:r>
      <w:r>
        <w:rPr>
          <w:rFonts w:ascii="MS PGothic" w:eastAsia="MS PGothic" w:hAnsi="MS PGothic" w:cs="MS PGothic"/>
          <w:sz w:val="21"/>
          <w:szCs w:val="21"/>
        </w:rPr>
        <w:t>；</w:t>
      </w:r>
      <w:r>
        <w:rPr>
          <w:rFonts w:ascii="宋体" w:eastAsia="宋体" w:hAnsi="宋体" w:cs="宋体"/>
          <w:sz w:val="21"/>
          <w:szCs w:val="21"/>
        </w:rPr>
        <w:t>若全部合格或全部不合格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可一键设定</w:t>
      </w:r>
      <w:r>
        <w:rPr>
          <w:rFonts w:ascii="MS PGothic" w:eastAsia="MS PGothic" w:hAnsi="MS PGothic" w:cs="MS PGothic"/>
          <w:sz w:val="21"/>
          <w:szCs w:val="21"/>
        </w:rPr>
        <w:t>；</w:t>
      </w:r>
      <w:r>
        <w:rPr>
          <w:rFonts w:ascii="宋体" w:eastAsia="宋体" w:hAnsi="宋体" w:cs="宋体"/>
          <w:sz w:val="21"/>
          <w:szCs w:val="21"/>
        </w:rPr>
        <w:t>不合格需输入不合格原因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评审完提交结果即可。</w:t>
      </w:r>
    </w:p>
    <w:p w:rsidR="00360DCE" w:rsidRDefault="00C47450" w:rsidP="009D5348">
      <w:pPr>
        <w:spacing w:line="360" w:lineRule="auto"/>
        <w:ind w:leftChars="85" w:left="187" w:firstLineChars="200" w:firstLine="440"/>
        <w:rPr>
          <w:sz w:val="20"/>
          <w:szCs w:val="20"/>
        </w:rPr>
      </w:pPr>
      <w:r>
        <w:rPr>
          <w:noProof/>
        </w:rPr>
        <w:drawing>
          <wp:inline distT="0" distB="0" distL="0" distR="0" wp14:anchorId="2D543191" wp14:editId="74AF813B">
            <wp:extent cx="6273800" cy="213423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348" w:rsidRDefault="00FB4CB3" w:rsidP="009D5348">
      <w:pPr>
        <w:spacing w:line="360" w:lineRule="auto"/>
        <w:ind w:leftChars="85" w:left="187"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评委在评审过程中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若前一项评审项有评委尚未评审完成的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点击下一评审项时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会有上图中的提示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待所有评委均完成评审后即可进入下一评审项。</w:t>
      </w:r>
      <w:bookmarkStart w:id="12" w:name="page8"/>
      <w:bookmarkStart w:id="13" w:name="_Toc22706"/>
      <w:bookmarkEnd w:id="12"/>
    </w:p>
    <w:p w:rsidR="00360DCE" w:rsidRDefault="00FB4CB3" w:rsidP="009D5348">
      <w:pPr>
        <w:pStyle w:val="3"/>
        <w:spacing w:line="360" w:lineRule="auto"/>
        <w:ind w:leftChars="85" w:left="187" w:firstLineChars="200" w:firstLine="643"/>
      </w:pPr>
      <w:r>
        <w:t xml:space="preserve">2.2.3 </w:t>
      </w:r>
      <w:r>
        <w:t>评审澄清</w:t>
      </w:r>
      <w:bookmarkEnd w:id="13"/>
      <w:r>
        <w:t xml:space="preserve"> </w:t>
      </w:r>
    </w:p>
    <w:p w:rsidR="00360DCE" w:rsidRDefault="00FB4CB3" w:rsidP="009D5348">
      <w:pPr>
        <w:spacing w:line="360" w:lineRule="auto"/>
        <w:ind w:leftChars="85" w:left="187" w:firstLineChars="200" w:firstLine="42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评委在评审过程中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若对某一供应商提交的材料等相关信息存在疑问的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可在评审澄清页面选取需要澄清的供应商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载明澄清问题并发起澄清提问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待供应商在线回复后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评委即可查看相关澄清回复内容。操作页面见下图所示</w:t>
      </w:r>
      <w:r>
        <w:rPr>
          <w:rFonts w:ascii="MS PGothic" w:eastAsia="MS PGothic" w:hAnsi="MS PGothic" w:cs="MS PGothic"/>
          <w:sz w:val="21"/>
          <w:szCs w:val="21"/>
        </w:rPr>
        <w:t>：</w:t>
      </w:r>
    </w:p>
    <w:p w:rsidR="00360DCE" w:rsidRDefault="0069151C" w:rsidP="009D5348">
      <w:pPr>
        <w:spacing w:line="360" w:lineRule="auto"/>
        <w:ind w:leftChars="85" w:left="187" w:firstLineChars="200" w:firstLine="44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D815CC2" wp14:editId="43C3480F">
            <wp:extent cx="6273800" cy="2266315"/>
            <wp:effectExtent l="0" t="0" r="0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DCE" w:rsidRDefault="00FB4CB3" w:rsidP="009D5348">
      <w:pPr>
        <w:spacing w:line="360" w:lineRule="auto"/>
        <w:ind w:leftChars="85" w:left="187"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点击【选择提问供应商】后</w:t>
      </w:r>
      <w:r w:rsidRPr="009D5348"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在弹出的对话框中选择需要澄清的供应商</w:t>
      </w:r>
      <w:r w:rsidRPr="009D5348"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点击【确定添加】</w:t>
      </w:r>
      <w:r w:rsidRPr="009D5348"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确定供应商后</w:t>
      </w:r>
      <w:r w:rsidRPr="009D5348">
        <w:rPr>
          <w:rFonts w:ascii="宋体" w:eastAsia="宋体" w:hAnsi="宋体" w:cs="宋体"/>
          <w:sz w:val="21"/>
          <w:szCs w:val="21"/>
        </w:rPr>
        <w:t>，</w:t>
      </w:r>
      <w:r w:rsidR="004A4792">
        <w:rPr>
          <w:rFonts w:ascii="宋体" w:eastAsia="宋体" w:hAnsi="宋体" w:cs="宋体" w:hint="eastAsia"/>
          <w:sz w:val="21"/>
          <w:szCs w:val="21"/>
        </w:rPr>
        <w:t>在下方的提问内容中输入需要供应商澄清的内容。确认无误后，</w:t>
      </w:r>
      <w:r>
        <w:rPr>
          <w:rFonts w:ascii="宋体" w:eastAsia="宋体" w:hAnsi="宋体" w:cs="宋体"/>
          <w:sz w:val="21"/>
          <w:szCs w:val="21"/>
        </w:rPr>
        <w:t>点击</w:t>
      </w:r>
      <w:r w:rsidRPr="009D5348">
        <w:rPr>
          <w:rFonts w:ascii="宋体" w:eastAsia="宋体" w:hAnsi="宋体" w:cs="宋体"/>
          <w:sz w:val="21"/>
          <w:szCs w:val="21"/>
        </w:rPr>
        <w:t>“</w:t>
      </w:r>
      <w:r>
        <w:rPr>
          <w:rFonts w:ascii="宋体" w:eastAsia="宋体" w:hAnsi="宋体" w:cs="宋体"/>
          <w:sz w:val="21"/>
          <w:szCs w:val="21"/>
        </w:rPr>
        <w:t>立即提问</w:t>
      </w:r>
      <w:r w:rsidRPr="009D5348">
        <w:rPr>
          <w:rFonts w:ascii="宋体" w:eastAsia="宋体" w:hAnsi="宋体" w:cs="宋体"/>
          <w:sz w:val="21"/>
          <w:szCs w:val="21"/>
        </w:rPr>
        <w:t>”</w:t>
      </w:r>
      <w:r>
        <w:rPr>
          <w:rFonts w:ascii="宋体" w:eastAsia="宋体" w:hAnsi="宋体" w:cs="宋体"/>
          <w:sz w:val="21"/>
          <w:szCs w:val="21"/>
        </w:rPr>
        <w:t>即可。</w:t>
      </w:r>
      <w:bookmarkStart w:id="14" w:name="page9"/>
      <w:bookmarkEnd w:id="14"/>
    </w:p>
    <w:p w:rsidR="00360DCE" w:rsidRPr="009D5348" w:rsidRDefault="00FB4CB3" w:rsidP="009D5348">
      <w:pPr>
        <w:spacing w:line="360" w:lineRule="auto"/>
        <w:ind w:leftChars="85" w:left="187"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评委发起澄清提问后</w:t>
      </w:r>
      <w:r w:rsidRPr="009D5348"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可在评审澄清页面查看已提问的相关信息。</w:t>
      </w:r>
      <w:r w:rsidR="009D5348">
        <w:rPr>
          <w:rFonts w:ascii="宋体" w:eastAsia="宋体" w:hAnsi="宋体" w:cs="宋体"/>
          <w:sz w:val="21"/>
          <w:szCs w:val="21"/>
        </w:rPr>
        <w:t>供应商回复后</w:t>
      </w:r>
      <w:r w:rsidR="009D5348">
        <w:rPr>
          <w:rFonts w:ascii="MS PGothic" w:eastAsia="MS PGothic" w:hAnsi="MS PGothic" w:cs="MS PGothic"/>
          <w:sz w:val="21"/>
          <w:szCs w:val="21"/>
        </w:rPr>
        <w:t>，</w:t>
      </w:r>
      <w:r w:rsidR="009D5348">
        <w:rPr>
          <w:rFonts w:ascii="宋体" w:eastAsia="宋体" w:hAnsi="宋体" w:cs="宋体"/>
          <w:sz w:val="21"/>
          <w:szCs w:val="21"/>
        </w:rPr>
        <w:t>评委在【评审澄清】界面点击刷新操作进行查看</w:t>
      </w:r>
      <w:r w:rsidR="009D5348">
        <w:rPr>
          <w:rFonts w:ascii="宋体" w:eastAsia="宋体" w:hAnsi="宋体" w:cs="宋体" w:hint="eastAsia"/>
          <w:sz w:val="21"/>
          <w:szCs w:val="21"/>
        </w:rPr>
        <w:t>。</w:t>
      </w:r>
      <w:r>
        <w:rPr>
          <w:rFonts w:ascii="宋体" w:eastAsia="宋体" w:hAnsi="宋体" w:cs="宋体"/>
          <w:sz w:val="21"/>
          <w:szCs w:val="21"/>
        </w:rPr>
        <w:t>如下图所示</w:t>
      </w:r>
      <w:r w:rsidRPr="009D5348">
        <w:rPr>
          <w:rFonts w:ascii="宋体" w:eastAsia="宋体" w:hAnsi="宋体" w:cs="宋体"/>
          <w:sz w:val="21"/>
          <w:szCs w:val="21"/>
        </w:rPr>
        <w:t>：</w:t>
      </w:r>
    </w:p>
    <w:p w:rsidR="00360DCE" w:rsidRDefault="009D5348" w:rsidP="009D5348">
      <w:pPr>
        <w:spacing w:line="360" w:lineRule="auto"/>
        <w:ind w:leftChars="85" w:left="187" w:firstLineChars="200" w:firstLine="440"/>
        <w:rPr>
          <w:sz w:val="20"/>
          <w:szCs w:val="20"/>
        </w:rPr>
      </w:pPr>
      <w:r>
        <w:rPr>
          <w:noProof/>
        </w:rPr>
        <w:drawing>
          <wp:inline distT="0" distB="0" distL="0" distR="0" wp14:anchorId="67F2FE36" wp14:editId="4453B556">
            <wp:extent cx="6272530" cy="230632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7253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DCE" w:rsidRDefault="00FB4CB3" w:rsidP="009D5348">
      <w:pPr>
        <w:pStyle w:val="3"/>
        <w:spacing w:line="360" w:lineRule="auto"/>
        <w:ind w:leftChars="85" w:left="187" w:firstLineChars="200" w:firstLine="643"/>
      </w:pPr>
      <w:bookmarkStart w:id="15" w:name="page10"/>
      <w:bookmarkStart w:id="16" w:name="_Toc3382"/>
      <w:bookmarkEnd w:id="15"/>
      <w:r>
        <w:rPr>
          <w:rFonts w:hint="eastAsia"/>
        </w:rPr>
        <w:t>2.2.4</w:t>
      </w:r>
      <w:r>
        <w:t>商务评审</w:t>
      </w:r>
      <w:bookmarkEnd w:id="16"/>
    </w:p>
    <w:p w:rsidR="00360DCE" w:rsidRPr="002B11F7" w:rsidRDefault="00FB4CB3" w:rsidP="002B11F7">
      <w:pPr>
        <w:tabs>
          <w:tab w:val="left" w:pos="552"/>
        </w:tabs>
        <w:spacing w:line="360" w:lineRule="auto"/>
        <w:ind w:leftChars="85" w:left="187" w:right="100"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MS PGothic" w:eastAsia="MS PGothic" w:hAnsi="MS PGothic" w:cs="MS PGothic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>适用于最低价法</w:t>
      </w:r>
      <w:r>
        <w:rPr>
          <w:rFonts w:ascii="MS PGothic" w:eastAsia="MS PGothic" w:hAnsi="MS PGothic" w:cs="MS PGothic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 xml:space="preserve"> 商务评审为评委评审的最后一项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评委在【商务评审】模块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点击【提交结果】即可。注</w:t>
      </w:r>
      <w:r>
        <w:rPr>
          <w:rFonts w:ascii="MS PGothic" w:eastAsia="MS PGothic" w:hAnsi="MS PGothic" w:cs="MS PGothic"/>
          <w:sz w:val="21"/>
          <w:szCs w:val="21"/>
        </w:rPr>
        <w:t>：</w:t>
      </w:r>
      <w:r>
        <w:rPr>
          <w:rFonts w:ascii="宋体" w:eastAsia="宋体" w:hAnsi="宋体" w:cs="宋体"/>
          <w:sz w:val="21"/>
          <w:szCs w:val="21"/>
        </w:rPr>
        <w:t>商务评审的结果由计算机自动汇总生成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评委只需查看并提交结果</w:t>
      </w:r>
      <w:r>
        <w:rPr>
          <w:rFonts w:ascii="MS PGothic" w:eastAsia="MS PGothic" w:hAnsi="MS PGothic" w:cs="MS PGothic"/>
          <w:sz w:val="21"/>
          <w:szCs w:val="21"/>
        </w:rPr>
        <w:t>；</w:t>
      </w:r>
      <w:r>
        <w:rPr>
          <w:rFonts w:ascii="宋体" w:eastAsia="宋体" w:hAnsi="宋体" w:cs="宋体"/>
          <w:sz w:val="21"/>
          <w:szCs w:val="21"/>
        </w:rPr>
        <w:t>只需一位评委完成提交结果。</w:t>
      </w:r>
    </w:p>
    <w:p w:rsidR="00360DCE" w:rsidRDefault="00B2051C" w:rsidP="009D5348">
      <w:pPr>
        <w:spacing w:line="360" w:lineRule="auto"/>
        <w:ind w:leftChars="85" w:left="187" w:firstLineChars="200" w:firstLine="440"/>
        <w:rPr>
          <w:sz w:val="20"/>
          <w:szCs w:val="20"/>
        </w:rPr>
      </w:pPr>
      <w:r>
        <w:rPr>
          <w:noProof/>
        </w:rPr>
        <w:drawing>
          <wp:inline distT="0" distB="0" distL="0" distR="0" wp14:anchorId="4C00A360" wp14:editId="4DEBC725">
            <wp:extent cx="6272530" cy="179895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7253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DCE" w:rsidRDefault="00FB4CB3" w:rsidP="009D5348">
      <w:pPr>
        <w:pStyle w:val="2"/>
        <w:spacing w:line="360" w:lineRule="auto"/>
        <w:ind w:leftChars="85" w:left="187" w:firstLineChars="200" w:firstLine="643"/>
      </w:pPr>
      <w:bookmarkStart w:id="17" w:name="_Toc24180"/>
      <w:r>
        <w:lastRenderedPageBreak/>
        <w:t>2.3</w:t>
      </w:r>
      <w:r>
        <w:t>评审记录汇总</w:t>
      </w:r>
      <w:bookmarkEnd w:id="17"/>
    </w:p>
    <w:p w:rsidR="00360DCE" w:rsidRDefault="00FB4CB3" w:rsidP="00B2051C">
      <w:pPr>
        <w:spacing w:line="360" w:lineRule="auto"/>
        <w:ind w:leftChars="85" w:left="187" w:firstLineChars="200" w:firstLine="42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评委评审完成后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待采购人提交评审记录汇总、生成评审报告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评委可查看具体评审记录汇总信息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并查阅评审报告内容。</w:t>
      </w:r>
    </w:p>
    <w:p w:rsidR="00360DCE" w:rsidRDefault="00B2051C" w:rsidP="00B2051C">
      <w:pPr>
        <w:spacing w:line="360" w:lineRule="auto"/>
        <w:ind w:leftChars="85" w:left="187" w:firstLineChars="200" w:firstLine="440"/>
        <w:rPr>
          <w:rFonts w:hint="eastAsia"/>
          <w:sz w:val="20"/>
          <w:szCs w:val="20"/>
        </w:rPr>
      </w:pPr>
      <w:r>
        <w:rPr>
          <w:noProof/>
        </w:rPr>
        <w:drawing>
          <wp:inline distT="0" distB="0" distL="0" distR="0" wp14:anchorId="508F3ECE" wp14:editId="6330024E">
            <wp:extent cx="6019800" cy="2226310"/>
            <wp:effectExtent l="0" t="0" r="0" b="254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DCE" w:rsidRDefault="00FB4CB3" w:rsidP="009D5348">
      <w:pPr>
        <w:pStyle w:val="3"/>
        <w:spacing w:line="360" w:lineRule="auto"/>
        <w:ind w:leftChars="85" w:left="187" w:firstLineChars="200" w:firstLine="643"/>
      </w:pPr>
      <w:bookmarkStart w:id="18" w:name="_Toc5320"/>
      <w:r>
        <w:t>2.3.</w:t>
      </w:r>
      <w:r>
        <w:rPr>
          <w:rFonts w:hint="eastAsia"/>
        </w:rPr>
        <w:t>1</w:t>
      </w:r>
      <w:r>
        <w:t>评审报告</w:t>
      </w:r>
      <w:bookmarkEnd w:id="18"/>
    </w:p>
    <w:p w:rsidR="00360DCE" w:rsidRDefault="00FB4CB3" w:rsidP="009D5348">
      <w:pPr>
        <w:spacing w:line="360" w:lineRule="auto"/>
        <w:ind w:leftChars="85" w:left="187" w:firstLineChars="200" w:firstLine="420"/>
        <w:rPr>
          <w:rFonts w:ascii="宋体" w:eastAsia="宋体" w:hAnsi="宋体" w:cs="宋体"/>
          <w:sz w:val="21"/>
          <w:szCs w:val="21"/>
        </w:rPr>
      </w:pPr>
      <w:bookmarkStart w:id="19" w:name="_GoBack"/>
      <w:bookmarkEnd w:id="19"/>
      <w:r>
        <w:rPr>
          <w:rFonts w:ascii="宋体" w:eastAsia="宋体" w:hAnsi="宋体" w:cs="宋体"/>
          <w:sz w:val="21"/>
          <w:szCs w:val="21"/>
        </w:rPr>
        <w:t>评委点击【评审报告】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查看评审报告详细信息。</w:t>
      </w:r>
    </w:p>
    <w:p w:rsidR="00B2051C" w:rsidRDefault="00B2051C" w:rsidP="009D5348">
      <w:pPr>
        <w:spacing w:line="360" w:lineRule="auto"/>
        <w:ind w:leftChars="85" w:left="187" w:firstLineChars="200" w:firstLine="440"/>
        <w:rPr>
          <w:rFonts w:hint="eastAsia"/>
          <w:sz w:val="20"/>
          <w:szCs w:val="20"/>
        </w:rPr>
      </w:pPr>
      <w:r>
        <w:rPr>
          <w:noProof/>
        </w:rPr>
        <w:drawing>
          <wp:inline distT="0" distB="0" distL="0" distR="0" wp14:anchorId="7EB47C30" wp14:editId="6D0D36E5">
            <wp:extent cx="6272530" cy="3368040"/>
            <wp:effectExtent l="0" t="0" r="0" b="381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7253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DCE" w:rsidRDefault="00FB4CB3" w:rsidP="009D5348">
      <w:pPr>
        <w:spacing w:line="360" w:lineRule="auto"/>
        <w:ind w:leftChars="85" w:left="187" w:firstLineChars="200" w:firstLine="42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至此评委评审结束。</w:t>
      </w:r>
      <w:bookmarkStart w:id="20" w:name="page11"/>
      <w:bookmarkEnd w:id="20"/>
    </w:p>
    <w:sectPr w:rsidR="00360DCE" w:rsidSect="009D5348">
      <w:pgSz w:w="11900" w:h="16838"/>
      <w:pgMar w:top="1140" w:right="902" w:bottom="1440" w:left="902" w:header="0" w:footer="0" w:gutter="0"/>
      <w:cols w:space="720" w:equalWidth="0">
        <w:col w:w="98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B53" w:rsidRDefault="00762B53">
      <w:r>
        <w:separator/>
      </w:r>
    </w:p>
  </w:endnote>
  <w:endnote w:type="continuationSeparator" w:id="0">
    <w:p w:rsidR="00762B53" w:rsidRDefault="0076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B53" w:rsidRDefault="00762B53">
      <w:r>
        <w:separator/>
      </w:r>
    </w:p>
  </w:footnote>
  <w:footnote w:type="continuationSeparator" w:id="0">
    <w:p w:rsidR="00762B53" w:rsidRDefault="0076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CE"/>
    <w:rsid w:val="00004956"/>
    <w:rsid w:val="00004C11"/>
    <w:rsid w:val="001F0B76"/>
    <w:rsid w:val="002B11F7"/>
    <w:rsid w:val="00323B91"/>
    <w:rsid w:val="00360DCE"/>
    <w:rsid w:val="003A4405"/>
    <w:rsid w:val="003D4C12"/>
    <w:rsid w:val="004A4792"/>
    <w:rsid w:val="004C2484"/>
    <w:rsid w:val="004C746F"/>
    <w:rsid w:val="00523E43"/>
    <w:rsid w:val="0069151C"/>
    <w:rsid w:val="006D056D"/>
    <w:rsid w:val="00746581"/>
    <w:rsid w:val="00762B53"/>
    <w:rsid w:val="007A3E70"/>
    <w:rsid w:val="008C7DA3"/>
    <w:rsid w:val="0094605A"/>
    <w:rsid w:val="00994B11"/>
    <w:rsid w:val="009D5348"/>
    <w:rsid w:val="00B2051C"/>
    <w:rsid w:val="00B7266B"/>
    <w:rsid w:val="00BD0D45"/>
    <w:rsid w:val="00C47450"/>
    <w:rsid w:val="00C734F2"/>
    <w:rsid w:val="00CA33D4"/>
    <w:rsid w:val="00DD5932"/>
    <w:rsid w:val="00EB335B"/>
    <w:rsid w:val="00ED687F"/>
    <w:rsid w:val="00F26CE3"/>
    <w:rsid w:val="00FB4CB3"/>
    <w:rsid w:val="00FD0068"/>
    <w:rsid w:val="5ECE3FBE"/>
    <w:rsid w:val="657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29AF"/>
  <w15:docId w15:val="{05134B77-D55E-4099-A6BF-C0881962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39"/>
    <w:unhideWhenUsed/>
    <w:pPr>
      <w:ind w:leftChars="1200" w:left="2520"/>
    </w:pPr>
  </w:style>
  <w:style w:type="paragraph" w:styleId="TOC5">
    <w:name w:val="toc 5"/>
    <w:basedOn w:val="a"/>
    <w:next w:val="a"/>
    <w:uiPriority w:val="39"/>
    <w:unhideWhenUsed/>
    <w:pPr>
      <w:ind w:leftChars="800" w:left="1680"/>
    </w:pPr>
  </w:style>
  <w:style w:type="paragraph" w:styleId="TOC3">
    <w:name w:val="toc 3"/>
    <w:basedOn w:val="a"/>
    <w:next w:val="a"/>
    <w:uiPriority w:val="39"/>
    <w:unhideWhenUsed/>
    <w:pPr>
      <w:ind w:leftChars="400" w:left="840"/>
    </w:pPr>
  </w:style>
  <w:style w:type="paragraph" w:styleId="TOC8">
    <w:name w:val="toc 8"/>
    <w:basedOn w:val="a"/>
    <w:next w:val="a"/>
    <w:uiPriority w:val="39"/>
    <w:unhideWhenUsed/>
    <w:pPr>
      <w:ind w:leftChars="1400" w:left="2940"/>
    </w:pPr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TOC1">
    <w:name w:val="toc 1"/>
    <w:basedOn w:val="a"/>
    <w:next w:val="a"/>
    <w:uiPriority w:val="39"/>
    <w:unhideWhenUsed/>
  </w:style>
  <w:style w:type="paragraph" w:styleId="TOC4">
    <w:name w:val="toc 4"/>
    <w:basedOn w:val="a"/>
    <w:next w:val="a"/>
    <w:uiPriority w:val="39"/>
    <w:unhideWhenUsed/>
    <w:pPr>
      <w:ind w:leftChars="600" w:left="1260"/>
    </w:pPr>
  </w:style>
  <w:style w:type="paragraph" w:styleId="TOC6">
    <w:name w:val="toc 6"/>
    <w:basedOn w:val="a"/>
    <w:next w:val="a"/>
    <w:uiPriority w:val="39"/>
    <w:unhideWhenUsed/>
    <w:pPr>
      <w:ind w:leftChars="1000" w:left="2100"/>
    </w:pPr>
  </w:style>
  <w:style w:type="paragraph" w:styleId="TOC2">
    <w:name w:val="toc 2"/>
    <w:basedOn w:val="a"/>
    <w:next w:val="a"/>
    <w:uiPriority w:val="39"/>
    <w:unhideWhenUsed/>
    <w:pPr>
      <w:ind w:leftChars="200" w:left="420"/>
    </w:pPr>
  </w:style>
  <w:style w:type="paragraph" w:styleId="TOC9">
    <w:name w:val="toc 9"/>
    <w:basedOn w:val="a"/>
    <w:next w:val="a"/>
    <w:uiPriority w:val="39"/>
    <w:unhideWhenUsed/>
    <w:pPr>
      <w:ind w:leftChars="1600" w:left="3360"/>
    </w:pPr>
  </w:style>
  <w:style w:type="paragraph" w:styleId="a5">
    <w:name w:val="Balloon Text"/>
    <w:basedOn w:val="a"/>
    <w:link w:val="a6"/>
    <w:uiPriority w:val="99"/>
    <w:semiHidden/>
    <w:unhideWhenUsed/>
    <w:rsid w:val="00B7266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726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8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QWERTY</cp:lastModifiedBy>
  <cp:revision>29</cp:revision>
  <dcterms:created xsi:type="dcterms:W3CDTF">2017-05-26T14:39:00Z</dcterms:created>
  <dcterms:modified xsi:type="dcterms:W3CDTF">2019-10-15T10:28:00Z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